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3334"/>
        <w:gridCol w:w="3602"/>
      </w:tblGrid>
      <w:tr w:rsidR="00FA08C7" w:rsidRPr="006B7BE5" w14:paraId="5A285697" w14:textId="77777777" w:rsidTr="00C95516">
        <w:tc>
          <w:tcPr>
            <w:tcW w:w="5000" w:type="pct"/>
            <w:gridSpan w:val="3"/>
            <w:tcBorders>
              <w:bottom w:val="single" w:sz="4" w:space="0" w:color="auto"/>
            </w:tcBorders>
            <w:tcMar>
              <w:left w:w="0" w:type="dxa"/>
              <w:right w:w="0" w:type="dxa"/>
            </w:tcMar>
          </w:tcPr>
          <w:p w14:paraId="0462B78D" w14:textId="69FC841A" w:rsidR="00FA08C7" w:rsidRPr="006B7BE5" w:rsidRDefault="00A7704C" w:rsidP="00E957A4">
            <w:pPr>
              <w:pStyle w:val="Heading1"/>
              <w:spacing w:before="0"/>
              <w:jc w:val="center"/>
              <w:rPr>
                <w:rFonts w:ascii="Verdana" w:hAnsi="Verdana"/>
              </w:rPr>
            </w:pPr>
            <w:r>
              <w:rPr>
                <w:rFonts w:ascii="Verdana" w:hAnsi="Verdana"/>
              </w:rPr>
              <w:t>MOOC</w:t>
            </w:r>
            <w:r w:rsidR="00333CBC">
              <w:rPr>
                <w:rFonts w:ascii="Verdana" w:hAnsi="Verdana"/>
              </w:rPr>
              <w:t xml:space="preserve"> Pl</w:t>
            </w:r>
            <w:r w:rsidR="005F238F">
              <w:rPr>
                <w:rFonts w:ascii="Verdana" w:hAnsi="Verdana"/>
              </w:rPr>
              <w:t>anner</w:t>
            </w:r>
          </w:p>
        </w:tc>
      </w:tr>
      <w:tr w:rsidR="00734F54" w:rsidRPr="006B7BE5" w14:paraId="792D555B" w14:textId="77777777" w:rsidTr="00C95516">
        <w:tc>
          <w:tcPr>
            <w:tcW w:w="5000" w:type="pct"/>
            <w:gridSpan w:val="3"/>
            <w:tcBorders>
              <w:bottom w:val="single" w:sz="4" w:space="0" w:color="auto"/>
            </w:tcBorders>
            <w:shd w:val="clear" w:color="auto" w:fill="D9D9D9" w:themeFill="background1" w:themeFillShade="D9"/>
            <w:tcMar>
              <w:top w:w="101" w:type="dxa"/>
              <w:bottom w:w="101" w:type="dxa"/>
            </w:tcMar>
          </w:tcPr>
          <w:p w14:paraId="588ECBCD" w14:textId="13E880FE" w:rsidR="00734F54" w:rsidRPr="006B7BE5" w:rsidRDefault="00734F54" w:rsidP="006F4295">
            <w:pPr>
              <w:spacing w:before="0" w:after="0" w:line="20" w:lineRule="atLeast"/>
              <w:rPr>
                <w:rFonts w:ascii="Verdana" w:hAnsi="Verdana"/>
                <w:b/>
                <w:sz w:val="20"/>
              </w:rPr>
            </w:pPr>
            <w:r w:rsidRPr="007C2101">
              <w:rPr>
                <w:rFonts w:ascii="Verdana" w:hAnsi="Verdana"/>
                <w:b/>
                <w:color w:val="943634" w:themeColor="accent2" w:themeShade="BF"/>
                <w:sz w:val="20"/>
              </w:rPr>
              <w:t>PHASE I</w:t>
            </w:r>
            <w:r w:rsidR="007317F6">
              <w:rPr>
                <w:rFonts w:ascii="Verdana" w:hAnsi="Verdana"/>
                <w:b/>
                <w:sz w:val="20"/>
              </w:rPr>
              <w:t xml:space="preserve"> Topic</w:t>
            </w:r>
            <w:r w:rsidR="007C2101">
              <w:rPr>
                <w:rFonts w:ascii="Verdana" w:hAnsi="Verdana"/>
                <w:b/>
                <w:sz w:val="20"/>
              </w:rPr>
              <w:t xml:space="preserve"> and Learning Outcomes</w:t>
            </w:r>
          </w:p>
        </w:tc>
      </w:tr>
      <w:tr w:rsidR="00FA08C7" w:rsidRPr="006B7BE5" w14:paraId="129F3D1D" w14:textId="77777777" w:rsidTr="00C95516">
        <w:tc>
          <w:tcPr>
            <w:tcW w:w="5000" w:type="pct"/>
            <w:gridSpan w:val="3"/>
            <w:tcBorders>
              <w:top w:val="single" w:sz="4" w:space="0" w:color="auto"/>
              <w:bottom w:val="nil"/>
            </w:tcBorders>
            <w:tcMar>
              <w:top w:w="101" w:type="dxa"/>
              <w:bottom w:w="101" w:type="dxa"/>
            </w:tcMar>
          </w:tcPr>
          <w:p w14:paraId="5B3074C0" w14:textId="69FE01F6" w:rsidR="00FA08C7" w:rsidRPr="006B7BE5" w:rsidRDefault="00B3413F" w:rsidP="006F4295">
            <w:pPr>
              <w:spacing w:before="0" w:after="0" w:line="20" w:lineRule="atLeast"/>
              <w:rPr>
                <w:rFonts w:ascii="Verdana" w:hAnsi="Verdana"/>
                <w:b/>
                <w:sz w:val="20"/>
              </w:rPr>
            </w:pPr>
            <w:r>
              <w:rPr>
                <w:rFonts w:ascii="Verdana" w:hAnsi="Verdana"/>
                <w:b/>
                <w:sz w:val="20"/>
              </w:rPr>
              <w:t xml:space="preserve">Unit or </w:t>
            </w:r>
            <w:r w:rsidR="00A7704C">
              <w:rPr>
                <w:rFonts w:ascii="Verdana" w:hAnsi="Verdana"/>
                <w:b/>
                <w:sz w:val="20"/>
              </w:rPr>
              <w:t>MOOC</w:t>
            </w:r>
            <w:r>
              <w:rPr>
                <w:rFonts w:ascii="Verdana" w:hAnsi="Verdana"/>
                <w:b/>
                <w:sz w:val="20"/>
              </w:rPr>
              <w:t xml:space="preserve"> Topic</w:t>
            </w:r>
            <w:r w:rsidR="00FA08C7" w:rsidRPr="006B7BE5">
              <w:rPr>
                <w:rFonts w:ascii="Verdana" w:hAnsi="Verdana"/>
                <w:b/>
                <w:sz w:val="20"/>
              </w:rPr>
              <w:t>:</w:t>
            </w:r>
            <w:r w:rsidR="00DB3C77">
              <w:rPr>
                <w:rFonts w:ascii="Verdana" w:hAnsi="Verdana"/>
                <w:b/>
                <w:sz w:val="20"/>
              </w:rPr>
              <w:t xml:space="preserve"> Open Learning</w:t>
            </w:r>
          </w:p>
          <w:p w14:paraId="509E24C4" w14:textId="77777777" w:rsidR="00FA08C7" w:rsidRDefault="00FA08C7" w:rsidP="006F4295">
            <w:pPr>
              <w:spacing w:before="0" w:after="0" w:line="20" w:lineRule="atLeast"/>
              <w:rPr>
                <w:rFonts w:ascii="Verdana" w:hAnsi="Verdana"/>
                <w:sz w:val="20"/>
              </w:rPr>
            </w:pPr>
          </w:p>
          <w:p w14:paraId="6CFBCAC8" w14:textId="6DC60F56" w:rsidR="00DB3C77" w:rsidRPr="006B7BE5" w:rsidRDefault="00DB3C77" w:rsidP="006F4295">
            <w:pPr>
              <w:spacing w:before="0" w:after="0" w:line="20" w:lineRule="atLeast"/>
              <w:rPr>
                <w:rFonts w:ascii="Verdana" w:hAnsi="Verdana"/>
                <w:sz w:val="20"/>
              </w:rPr>
            </w:pPr>
            <w:r>
              <w:rPr>
                <w:rFonts w:ascii="Verdana" w:hAnsi="Verdana"/>
                <w:sz w:val="20"/>
              </w:rPr>
              <w:t>I</w:t>
            </w:r>
            <w:r w:rsidRPr="00DB3C77">
              <w:rPr>
                <w:rFonts w:ascii="Verdana" w:hAnsi="Verdana"/>
                <w:sz w:val="20"/>
              </w:rPr>
              <w:t>nvestigates the history, philosophy, and theoretical</w:t>
            </w:r>
            <w:r>
              <w:rPr>
                <w:rFonts w:ascii="Verdana" w:hAnsi="Verdana"/>
                <w:sz w:val="20"/>
              </w:rPr>
              <w:t xml:space="preserve"> perspectives of open learning.  Learners have an opportunity to put course concepts and resources into action as they chart a timeline of open learning, </w:t>
            </w:r>
            <w:proofErr w:type="gramStart"/>
            <w:r>
              <w:rPr>
                <w:rFonts w:ascii="Verdana" w:hAnsi="Verdana"/>
                <w:sz w:val="20"/>
              </w:rPr>
              <w:t>investigate</w:t>
            </w:r>
            <w:proofErr w:type="gramEnd"/>
            <w:r>
              <w:rPr>
                <w:rFonts w:ascii="Verdana" w:hAnsi="Verdana"/>
                <w:sz w:val="20"/>
              </w:rPr>
              <w:t xml:space="preserve"> and evaluate open learning sources, and develop open courses.</w:t>
            </w:r>
            <w:r w:rsidRPr="00DB3C77">
              <w:rPr>
                <w:rFonts w:ascii="Verdana" w:hAnsi="Verdana"/>
                <w:sz w:val="20"/>
              </w:rPr>
              <w:t xml:space="preserve"> </w:t>
            </w:r>
          </w:p>
        </w:tc>
      </w:tr>
      <w:tr w:rsidR="0005186C" w:rsidRPr="006B7BE5" w14:paraId="2DFED8C2" w14:textId="77777777" w:rsidTr="007C2101">
        <w:tc>
          <w:tcPr>
            <w:tcW w:w="5000" w:type="pct"/>
            <w:gridSpan w:val="3"/>
            <w:tcBorders>
              <w:top w:val="nil"/>
              <w:bottom w:val="single" w:sz="4" w:space="0" w:color="auto"/>
            </w:tcBorders>
            <w:tcMar>
              <w:top w:w="101" w:type="dxa"/>
              <w:bottom w:w="101" w:type="dxa"/>
            </w:tcMar>
          </w:tcPr>
          <w:p w14:paraId="01F84F17" w14:textId="77777777" w:rsidR="00907027" w:rsidRPr="006B7BE5" w:rsidRDefault="00907027" w:rsidP="00907027">
            <w:pPr>
              <w:spacing w:before="0" w:after="0" w:line="20" w:lineRule="atLeast"/>
              <w:rPr>
                <w:rFonts w:ascii="Verdana" w:hAnsi="Verdana"/>
                <w:b/>
                <w:sz w:val="20"/>
              </w:rPr>
            </w:pPr>
          </w:p>
        </w:tc>
      </w:tr>
      <w:tr w:rsidR="00FA08C7" w:rsidRPr="006B7BE5" w14:paraId="0FF9AB55" w14:textId="77777777" w:rsidTr="007C2101">
        <w:trPr>
          <w:trHeight w:val="188"/>
        </w:trPr>
        <w:tc>
          <w:tcPr>
            <w:tcW w:w="5000" w:type="pct"/>
            <w:gridSpan w:val="3"/>
            <w:shd w:val="clear" w:color="auto" w:fill="auto"/>
            <w:tcMar>
              <w:top w:w="101" w:type="dxa"/>
              <w:left w:w="115" w:type="dxa"/>
              <w:bottom w:w="101" w:type="dxa"/>
              <w:right w:w="115" w:type="dxa"/>
            </w:tcMar>
          </w:tcPr>
          <w:p w14:paraId="0438BEBA" w14:textId="59A95CA0" w:rsidR="00FA08C7" w:rsidRPr="00734F54" w:rsidRDefault="007317F6" w:rsidP="006F4295">
            <w:pPr>
              <w:spacing w:before="0" w:after="0" w:line="20" w:lineRule="atLeast"/>
              <w:rPr>
                <w:rFonts w:ascii="Verdana" w:hAnsi="Verdana"/>
                <w:b/>
                <w:sz w:val="20"/>
              </w:rPr>
            </w:pPr>
            <w:r>
              <w:rPr>
                <w:rFonts w:ascii="Verdana" w:hAnsi="Verdana"/>
                <w:b/>
                <w:sz w:val="20"/>
              </w:rPr>
              <w:t>Desired Outcomes</w:t>
            </w:r>
            <w:r w:rsidR="00B367BD">
              <w:rPr>
                <w:rFonts w:ascii="Verdana" w:hAnsi="Verdana"/>
                <w:b/>
                <w:sz w:val="20"/>
              </w:rPr>
              <w:t xml:space="preserve"> (knowledge, concepts, skills, and abilities that learners will gain)</w:t>
            </w:r>
          </w:p>
        </w:tc>
      </w:tr>
      <w:tr w:rsidR="00B367BD" w:rsidRPr="006B7BE5" w14:paraId="39A1CF59" w14:textId="77777777" w:rsidTr="00B367BD">
        <w:trPr>
          <w:trHeight w:val="1101"/>
        </w:trPr>
        <w:tc>
          <w:tcPr>
            <w:tcW w:w="5000" w:type="pct"/>
            <w:gridSpan w:val="3"/>
            <w:tcBorders>
              <w:top w:val="nil"/>
            </w:tcBorders>
            <w:tcMar>
              <w:top w:w="101" w:type="dxa"/>
              <w:bottom w:w="101" w:type="dxa"/>
            </w:tcMar>
          </w:tcPr>
          <w:p w14:paraId="262C3912" w14:textId="41DDF7FE" w:rsidR="005F63A5" w:rsidRPr="005F63A5" w:rsidRDefault="00B367BD" w:rsidP="005F63A5">
            <w:pPr>
              <w:tabs>
                <w:tab w:val="left" w:pos="252"/>
              </w:tabs>
              <w:spacing w:before="0" w:after="0" w:line="20" w:lineRule="atLeast"/>
              <w:ind w:left="42"/>
              <w:rPr>
                <w:rFonts w:ascii="Verdana" w:hAnsi="Verdana"/>
                <w:b/>
                <w:sz w:val="20"/>
              </w:rPr>
            </w:pPr>
            <w:r w:rsidRPr="005F63A5">
              <w:rPr>
                <w:rFonts w:ascii="Verdana" w:hAnsi="Verdana"/>
                <w:b/>
                <w:sz w:val="20"/>
              </w:rPr>
              <w:t xml:space="preserve"> </w:t>
            </w:r>
            <w:r w:rsidR="005F63A5">
              <w:rPr>
                <w:rFonts w:ascii="Verdana" w:hAnsi="Verdana"/>
                <w:b/>
                <w:sz w:val="20"/>
              </w:rPr>
              <w:t>By the end of the course, learners will</w:t>
            </w:r>
          </w:p>
          <w:p w14:paraId="6655ACBC" w14:textId="0FDEDA5F" w:rsidR="00B367BD" w:rsidRPr="005F63A5" w:rsidRDefault="005F63A5" w:rsidP="00B367BD">
            <w:pPr>
              <w:pStyle w:val="ListParagraph"/>
              <w:numPr>
                <w:ilvl w:val="0"/>
                <w:numId w:val="10"/>
              </w:numPr>
              <w:tabs>
                <w:tab w:val="left" w:pos="252"/>
              </w:tabs>
              <w:spacing w:before="0" w:after="0" w:line="20" w:lineRule="atLeast"/>
              <w:ind w:left="222" w:hanging="180"/>
              <w:rPr>
                <w:rFonts w:ascii="Verdana" w:hAnsi="Verdana"/>
                <w:sz w:val="20"/>
              </w:rPr>
            </w:pPr>
            <w:r w:rsidRPr="005F63A5">
              <w:rPr>
                <w:rFonts w:ascii="Verdana" w:hAnsi="Verdana"/>
                <w:i/>
                <w:sz w:val="20"/>
              </w:rPr>
              <w:t xml:space="preserve">Demonstrate Contextual Awareness </w:t>
            </w:r>
            <w:r>
              <w:rPr>
                <w:rFonts w:ascii="Verdana" w:hAnsi="Verdana"/>
                <w:sz w:val="20"/>
              </w:rPr>
              <w:t>(articulate the many dimensions of openness, key concepts and figures, connections between open learning other dimensions of online learning such as pedagogy and technology)</w:t>
            </w:r>
          </w:p>
          <w:p w14:paraId="1E9F1FC0" w14:textId="736C3B3C" w:rsidR="00B367BD" w:rsidRPr="005F63A5" w:rsidRDefault="00B367BD" w:rsidP="00B367BD">
            <w:pPr>
              <w:pStyle w:val="ListParagraph"/>
              <w:numPr>
                <w:ilvl w:val="0"/>
                <w:numId w:val="10"/>
              </w:numPr>
              <w:tabs>
                <w:tab w:val="left" w:pos="252"/>
              </w:tabs>
              <w:spacing w:before="0" w:after="0" w:line="20" w:lineRule="atLeast"/>
              <w:ind w:left="222" w:hanging="180"/>
              <w:rPr>
                <w:rFonts w:ascii="Verdana" w:hAnsi="Verdana"/>
                <w:sz w:val="20"/>
              </w:rPr>
            </w:pPr>
            <w:r>
              <w:rPr>
                <w:rFonts w:ascii="Verdana" w:hAnsi="Verdana"/>
                <w:b/>
                <w:sz w:val="20"/>
              </w:rPr>
              <w:t xml:space="preserve"> </w:t>
            </w:r>
            <w:r w:rsidR="005F63A5" w:rsidRPr="005F63A5">
              <w:rPr>
                <w:rFonts w:ascii="Verdana" w:hAnsi="Verdana"/>
                <w:i/>
                <w:sz w:val="20"/>
              </w:rPr>
              <w:t>Curate Content</w:t>
            </w:r>
            <w:r w:rsidR="005F63A5" w:rsidRPr="005F63A5">
              <w:rPr>
                <w:rFonts w:ascii="Verdana" w:hAnsi="Verdana"/>
                <w:sz w:val="20"/>
              </w:rPr>
              <w:t xml:space="preserve"> (access, evaluate, select, and incorporate open resources into pedagogically sound learning experiences</w:t>
            </w:r>
          </w:p>
          <w:p w14:paraId="5991C285" w14:textId="42476ABF" w:rsidR="00B367BD" w:rsidRDefault="00B367BD" w:rsidP="00B367BD">
            <w:pPr>
              <w:pStyle w:val="ListParagraph"/>
              <w:numPr>
                <w:ilvl w:val="0"/>
                <w:numId w:val="10"/>
              </w:numPr>
              <w:tabs>
                <w:tab w:val="left" w:pos="252"/>
              </w:tabs>
              <w:spacing w:before="0" w:after="0" w:line="20" w:lineRule="atLeast"/>
              <w:ind w:left="222" w:hanging="180"/>
              <w:rPr>
                <w:rFonts w:ascii="Verdana" w:hAnsi="Verdana"/>
                <w:sz w:val="20"/>
              </w:rPr>
            </w:pPr>
            <w:r w:rsidRPr="005F63A5">
              <w:rPr>
                <w:rFonts w:ascii="Verdana" w:hAnsi="Verdana"/>
                <w:sz w:val="20"/>
              </w:rPr>
              <w:t xml:space="preserve"> </w:t>
            </w:r>
            <w:r w:rsidR="005F63A5" w:rsidRPr="005F63A5">
              <w:rPr>
                <w:rFonts w:ascii="Verdana" w:hAnsi="Verdana"/>
                <w:i/>
                <w:sz w:val="20"/>
              </w:rPr>
              <w:t>Design Open Learning</w:t>
            </w:r>
            <w:r w:rsidR="005F63A5" w:rsidRPr="005F63A5">
              <w:rPr>
                <w:rFonts w:ascii="Verdana" w:hAnsi="Verdana"/>
                <w:sz w:val="20"/>
              </w:rPr>
              <w:t xml:space="preserve"> (develop outcome-oriented, authentic, and interactive learning experiences that are informed by open resources and </w:t>
            </w:r>
            <w:proofErr w:type="spellStart"/>
            <w:r w:rsidR="005F63A5" w:rsidRPr="005F63A5">
              <w:rPr>
                <w:rFonts w:ascii="Verdana" w:hAnsi="Verdana"/>
                <w:sz w:val="20"/>
              </w:rPr>
              <w:t>connectivist</w:t>
            </w:r>
            <w:proofErr w:type="spellEnd"/>
            <w:r w:rsidR="005F63A5" w:rsidRPr="005F63A5">
              <w:rPr>
                <w:rFonts w:ascii="Verdana" w:hAnsi="Verdana"/>
                <w:sz w:val="20"/>
              </w:rPr>
              <w:t xml:space="preserve"> pedagogy)</w:t>
            </w:r>
          </w:p>
          <w:p w14:paraId="286ECFA0" w14:textId="040EF1C8" w:rsidR="006D45F3" w:rsidRPr="006D45F3" w:rsidRDefault="006D45F3" w:rsidP="006D45F3">
            <w:pPr>
              <w:pStyle w:val="ListParagraph"/>
              <w:numPr>
                <w:ilvl w:val="0"/>
                <w:numId w:val="10"/>
              </w:numPr>
              <w:tabs>
                <w:tab w:val="left" w:pos="252"/>
              </w:tabs>
              <w:spacing w:before="0" w:after="0" w:line="20" w:lineRule="atLeast"/>
              <w:ind w:left="222" w:hanging="180"/>
              <w:rPr>
                <w:rFonts w:ascii="Verdana" w:hAnsi="Verdana"/>
                <w:sz w:val="20"/>
              </w:rPr>
            </w:pPr>
            <w:r w:rsidRPr="006D45F3">
              <w:rPr>
                <w:rFonts w:ascii="Verdana" w:hAnsi="Verdana"/>
                <w:i/>
                <w:sz w:val="20"/>
              </w:rPr>
              <w:t>Connected Learning</w:t>
            </w:r>
            <w:r>
              <w:rPr>
                <w:rFonts w:ascii="Verdana" w:hAnsi="Verdana"/>
                <w:sz w:val="20"/>
              </w:rPr>
              <w:t xml:space="preserve"> (reflect upon</w:t>
            </w:r>
            <w:r w:rsidRPr="006D45F3">
              <w:rPr>
                <w:rFonts w:ascii="Verdana" w:hAnsi="Verdana"/>
                <w:sz w:val="20"/>
              </w:rPr>
              <w:t xml:space="preserve"> and articulate the relevance of Open Learning for the learner’s practice as an Education Professional</w:t>
            </w:r>
            <w:r>
              <w:rPr>
                <w:rFonts w:ascii="Verdana" w:hAnsi="Verdana"/>
                <w:sz w:val="20"/>
              </w:rPr>
              <w:t>)</w:t>
            </w:r>
          </w:p>
          <w:p w14:paraId="1CA679F8" w14:textId="48D701BF" w:rsidR="00B367BD" w:rsidRPr="006D45F3" w:rsidRDefault="00B367BD" w:rsidP="006D45F3">
            <w:pPr>
              <w:tabs>
                <w:tab w:val="left" w:pos="252"/>
              </w:tabs>
              <w:spacing w:before="0" w:after="0" w:line="20" w:lineRule="atLeast"/>
              <w:rPr>
                <w:rFonts w:ascii="Verdana" w:hAnsi="Verdana"/>
                <w:b/>
                <w:sz w:val="20"/>
              </w:rPr>
            </w:pPr>
          </w:p>
        </w:tc>
      </w:tr>
      <w:tr w:rsidR="00734F54" w:rsidRPr="006B7BE5" w14:paraId="2DDC809E" w14:textId="77777777" w:rsidTr="00C95516">
        <w:tc>
          <w:tcPr>
            <w:tcW w:w="5000" w:type="pct"/>
            <w:gridSpan w:val="3"/>
            <w:tcMar>
              <w:top w:w="101" w:type="dxa"/>
              <w:left w:w="115" w:type="dxa"/>
              <w:bottom w:w="101" w:type="dxa"/>
              <w:right w:w="115" w:type="dxa"/>
            </w:tcMar>
          </w:tcPr>
          <w:p w14:paraId="782E9379" w14:textId="2F8916E0" w:rsidR="00734F54" w:rsidRPr="006B7BE5" w:rsidRDefault="00734F54" w:rsidP="006F4295">
            <w:pPr>
              <w:spacing w:before="0" w:after="0" w:line="20" w:lineRule="atLeast"/>
              <w:rPr>
                <w:rFonts w:ascii="Verdana" w:hAnsi="Verdana"/>
                <w:b/>
                <w:sz w:val="20"/>
              </w:rPr>
            </w:pPr>
            <w:r>
              <w:rPr>
                <w:rFonts w:ascii="Verdana" w:hAnsi="Verdana"/>
                <w:b/>
                <w:sz w:val="20"/>
              </w:rPr>
              <w:t>Evidence</w:t>
            </w:r>
            <w:r w:rsidR="00B367BD">
              <w:rPr>
                <w:rFonts w:ascii="Verdana" w:hAnsi="Verdana"/>
                <w:b/>
                <w:sz w:val="20"/>
              </w:rPr>
              <w:t xml:space="preserve"> of Outcomes</w:t>
            </w:r>
          </w:p>
        </w:tc>
      </w:tr>
      <w:tr w:rsidR="00C417B6" w:rsidRPr="006B7BE5" w14:paraId="75B9A42C" w14:textId="77777777" w:rsidTr="00CD367F">
        <w:tc>
          <w:tcPr>
            <w:tcW w:w="1792" w:type="pct"/>
            <w:tcMar>
              <w:top w:w="101" w:type="dxa"/>
              <w:left w:w="115" w:type="dxa"/>
              <w:bottom w:w="101" w:type="dxa"/>
              <w:right w:w="115" w:type="dxa"/>
            </w:tcMar>
          </w:tcPr>
          <w:p w14:paraId="7F3F0A62" w14:textId="2B2E3C04" w:rsidR="00C417B6" w:rsidRPr="00C417B6" w:rsidRDefault="00C417B6" w:rsidP="008835CE">
            <w:pPr>
              <w:spacing w:before="0" w:after="0" w:line="20" w:lineRule="atLeast"/>
              <w:rPr>
                <w:rFonts w:ascii="Verdana" w:hAnsi="Verdana"/>
                <w:sz w:val="20"/>
              </w:rPr>
            </w:pPr>
            <w:r w:rsidRPr="00C417B6">
              <w:rPr>
                <w:rFonts w:ascii="Verdana" w:hAnsi="Verdana"/>
                <w:sz w:val="20"/>
              </w:rPr>
              <w:t>By the end</w:t>
            </w:r>
            <w:r w:rsidR="008835CE">
              <w:rPr>
                <w:rFonts w:ascii="Verdana" w:hAnsi="Verdana"/>
                <w:sz w:val="20"/>
              </w:rPr>
              <w:t xml:space="preserve"> of this </w:t>
            </w:r>
            <w:proofErr w:type="gramStart"/>
            <w:r w:rsidR="008835CE">
              <w:rPr>
                <w:rFonts w:ascii="Verdana" w:hAnsi="Verdana"/>
                <w:sz w:val="20"/>
              </w:rPr>
              <w:t>experience</w:t>
            </w:r>
            <w:proofErr w:type="gramEnd"/>
            <w:r w:rsidR="008835CE">
              <w:rPr>
                <w:rFonts w:ascii="Verdana" w:hAnsi="Verdana"/>
                <w:sz w:val="20"/>
              </w:rPr>
              <w:t xml:space="preserve"> </w:t>
            </w:r>
            <w:r w:rsidRPr="00C417B6">
              <w:rPr>
                <w:rFonts w:ascii="Verdana" w:hAnsi="Verdana"/>
                <w:sz w:val="20"/>
              </w:rPr>
              <w:t xml:space="preserve">they will </w:t>
            </w:r>
            <w:r w:rsidR="00B367BD">
              <w:rPr>
                <w:rFonts w:ascii="Verdana" w:hAnsi="Verdana"/>
                <w:sz w:val="20"/>
              </w:rPr>
              <w:t>(know and be able to</w:t>
            </w:r>
            <w:r w:rsidR="008835CE">
              <w:rPr>
                <w:rFonts w:ascii="Verdana" w:hAnsi="Verdana"/>
                <w:sz w:val="20"/>
              </w:rPr>
              <w:t xml:space="preserve">) </w:t>
            </w:r>
            <w:r w:rsidRPr="00C417B6">
              <w:rPr>
                <w:rFonts w:ascii="Verdana" w:hAnsi="Verdana"/>
                <w:sz w:val="20"/>
              </w:rPr>
              <w:t>…</w:t>
            </w:r>
          </w:p>
        </w:tc>
        <w:tc>
          <w:tcPr>
            <w:tcW w:w="3208" w:type="pct"/>
            <w:gridSpan w:val="2"/>
          </w:tcPr>
          <w:p w14:paraId="307E3B67" w14:textId="5A623F7E" w:rsidR="00C417B6" w:rsidRPr="00C417B6" w:rsidRDefault="008835CE" w:rsidP="00B367BD">
            <w:pPr>
              <w:spacing w:before="0" w:after="0" w:line="20" w:lineRule="atLeast"/>
              <w:rPr>
                <w:rFonts w:ascii="Verdana" w:hAnsi="Verdana"/>
                <w:sz w:val="20"/>
              </w:rPr>
            </w:pPr>
            <w:r>
              <w:rPr>
                <w:rFonts w:ascii="Verdana" w:hAnsi="Verdana"/>
                <w:sz w:val="20"/>
              </w:rPr>
              <w:t>As evidenced by… (e.g.</w:t>
            </w:r>
            <w:r w:rsidR="00B367BD">
              <w:rPr>
                <w:rFonts w:ascii="Verdana" w:hAnsi="Verdana"/>
                <w:sz w:val="20"/>
              </w:rPr>
              <w:t>,</w:t>
            </w:r>
            <w:r>
              <w:rPr>
                <w:rFonts w:ascii="Verdana" w:hAnsi="Verdana"/>
                <w:sz w:val="20"/>
              </w:rPr>
              <w:t xml:space="preserve"> </w:t>
            </w:r>
            <w:r w:rsidR="00B367BD">
              <w:rPr>
                <w:rFonts w:ascii="Verdana" w:hAnsi="Verdana"/>
                <w:sz w:val="20"/>
              </w:rPr>
              <w:t>describe your ideas for specific exercises</w:t>
            </w:r>
            <w:r>
              <w:rPr>
                <w:rFonts w:ascii="Verdana" w:hAnsi="Verdana"/>
                <w:sz w:val="20"/>
              </w:rPr>
              <w:t>,</w:t>
            </w:r>
            <w:r w:rsidR="00B367BD">
              <w:rPr>
                <w:rFonts w:ascii="Verdana" w:hAnsi="Verdana"/>
                <w:sz w:val="20"/>
              </w:rPr>
              <w:t xml:space="preserve"> </w:t>
            </w:r>
            <w:proofErr w:type="gramStart"/>
            <w:r w:rsidR="00B367BD">
              <w:rPr>
                <w:rFonts w:ascii="Verdana" w:hAnsi="Verdana"/>
                <w:sz w:val="20"/>
              </w:rPr>
              <w:t xml:space="preserve">discussions, </w:t>
            </w:r>
            <w:r>
              <w:rPr>
                <w:rFonts w:ascii="Verdana" w:hAnsi="Verdana"/>
                <w:sz w:val="20"/>
              </w:rPr>
              <w:t xml:space="preserve"> </w:t>
            </w:r>
            <w:r w:rsidR="00B367BD">
              <w:rPr>
                <w:rFonts w:ascii="Verdana" w:hAnsi="Verdana"/>
                <w:sz w:val="20"/>
              </w:rPr>
              <w:t>signature</w:t>
            </w:r>
            <w:proofErr w:type="gramEnd"/>
            <w:r w:rsidR="00B367BD">
              <w:rPr>
                <w:rFonts w:ascii="Verdana" w:hAnsi="Verdana"/>
                <w:sz w:val="20"/>
              </w:rPr>
              <w:t xml:space="preserve"> assignments, </w:t>
            </w:r>
            <w:r>
              <w:rPr>
                <w:rFonts w:ascii="Verdana" w:hAnsi="Verdana"/>
                <w:sz w:val="20"/>
              </w:rPr>
              <w:t>etc.)</w:t>
            </w:r>
          </w:p>
        </w:tc>
      </w:tr>
      <w:tr w:rsidR="00C417B6" w:rsidRPr="006B7BE5" w14:paraId="3D492E5D" w14:textId="77777777" w:rsidTr="00CD367F">
        <w:tc>
          <w:tcPr>
            <w:tcW w:w="1792" w:type="pct"/>
            <w:tcMar>
              <w:top w:w="101" w:type="dxa"/>
              <w:left w:w="115" w:type="dxa"/>
              <w:bottom w:w="101" w:type="dxa"/>
              <w:right w:w="115" w:type="dxa"/>
            </w:tcMar>
          </w:tcPr>
          <w:p w14:paraId="6DDC304E" w14:textId="7B6AC67D" w:rsidR="00C417B6" w:rsidRPr="00C417B6" w:rsidRDefault="005F63A5" w:rsidP="006F4295">
            <w:pPr>
              <w:spacing w:before="0" w:after="0" w:line="20" w:lineRule="atLeast"/>
              <w:rPr>
                <w:rFonts w:ascii="Verdana" w:hAnsi="Verdana"/>
                <w:sz w:val="20"/>
              </w:rPr>
            </w:pPr>
            <w:r>
              <w:rPr>
                <w:rFonts w:ascii="Verdana" w:hAnsi="Verdana"/>
                <w:sz w:val="20"/>
              </w:rPr>
              <w:t>Demonstrate Contextual Awareness</w:t>
            </w:r>
          </w:p>
        </w:tc>
        <w:tc>
          <w:tcPr>
            <w:tcW w:w="3208" w:type="pct"/>
            <w:gridSpan w:val="2"/>
          </w:tcPr>
          <w:p w14:paraId="33361826" w14:textId="4A4D9BE6" w:rsidR="00C417B6" w:rsidRPr="00C417B6" w:rsidRDefault="005F63A5" w:rsidP="006F4295">
            <w:pPr>
              <w:spacing w:before="0" w:after="0" w:line="20" w:lineRule="atLeast"/>
              <w:rPr>
                <w:rFonts w:ascii="Verdana" w:hAnsi="Verdana"/>
                <w:sz w:val="20"/>
              </w:rPr>
            </w:pPr>
            <w:r>
              <w:rPr>
                <w:rFonts w:ascii="Verdana" w:hAnsi="Verdana"/>
                <w:sz w:val="20"/>
              </w:rPr>
              <w:t>Open Learning Timeline</w:t>
            </w:r>
          </w:p>
        </w:tc>
      </w:tr>
      <w:tr w:rsidR="00C417B6" w:rsidRPr="006B7BE5" w14:paraId="19CA7C3D" w14:textId="77777777" w:rsidTr="00CD367F">
        <w:tc>
          <w:tcPr>
            <w:tcW w:w="1792" w:type="pct"/>
            <w:tcMar>
              <w:top w:w="101" w:type="dxa"/>
              <w:left w:w="115" w:type="dxa"/>
              <w:bottom w:w="101" w:type="dxa"/>
              <w:right w:w="115" w:type="dxa"/>
            </w:tcMar>
          </w:tcPr>
          <w:p w14:paraId="3B848758" w14:textId="1E62B560" w:rsidR="00C417B6" w:rsidRPr="00C417B6" w:rsidRDefault="005F63A5" w:rsidP="006F4295">
            <w:pPr>
              <w:spacing w:before="0" w:after="0" w:line="20" w:lineRule="atLeast"/>
              <w:rPr>
                <w:rFonts w:ascii="Verdana" w:hAnsi="Verdana"/>
                <w:sz w:val="20"/>
              </w:rPr>
            </w:pPr>
            <w:r>
              <w:rPr>
                <w:rFonts w:ascii="Verdana" w:hAnsi="Verdana"/>
                <w:sz w:val="20"/>
              </w:rPr>
              <w:t>Curate Content</w:t>
            </w:r>
          </w:p>
        </w:tc>
        <w:tc>
          <w:tcPr>
            <w:tcW w:w="3208" w:type="pct"/>
            <w:gridSpan w:val="2"/>
          </w:tcPr>
          <w:p w14:paraId="66490179" w14:textId="4BD4F027" w:rsidR="00C417B6" w:rsidRPr="00C417B6" w:rsidRDefault="005F63A5" w:rsidP="006F4295">
            <w:pPr>
              <w:spacing w:before="0" w:after="0" w:line="20" w:lineRule="atLeast"/>
              <w:rPr>
                <w:rFonts w:ascii="Verdana" w:hAnsi="Verdana"/>
                <w:sz w:val="20"/>
              </w:rPr>
            </w:pPr>
            <w:r>
              <w:rPr>
                <w:rFonts w:ascii="Verdana" w:hAnsi="Verdana"/>
                <w:sz w:val="20"/>
              </w:rPr>
              <w:t>COOL Collection, Use of OERs in Mini-MOOC</w:t>
            </w:r>
          </w:p>
        </w:tc>
      </w:tr>
      <w:tr w:rsidR="00C417B6" w:rsidRPr="006B7BE5" w14:paraId="44A4877E" w14:textId="77777777" w:rsidTr="00CD367F">
        <w:tc>
          <w:tcPr>
            <w:tcW w:w="1792" w:type="pct"/>
            <w:tcMar>
              <w:top w:w="101" w:type="dxa"/>
              <w:left w:w="115" w:type="dxa"/>
              <w:bottom w:w="101" w:type="dxa"/>
              <w:right w:w="115" w:type="dxa"/>
            </w:tcMar>
          </w:tcPr>
          <w:p w14:paraId="080CFE9D" w14:textId="430DDE8F" w:rsidR="00C417B6" w:rsidRPr="00C417B6" w:rsidRDefault="005F63A5" w:rsidP="006F4295">
            <w:pPr>
              <w:spacing w:before="0" w:after="0" w:line="20" w:lineRule="atLeast"/>
              <w:rPr>
                <w:rFonts w:ascii="Verdana" w:hAnsi="Verdana"/>
                <w:sz w:val="20"/>
              </w:rPr>
            </w:pPr>
            <w:r>
              <w:rPr>
                <w:rFonts w:ascii="Verdana" w:hAnsi="Verdana"/>
                <w:sz w:val="20"/>
              </w:rPr>
              <w:t>Design Open Learning</w:t>
            </w:r>
          </w:p>
        </w:tc>
        <w:tc>
          <w:tcPr>
            <w:tcW w:w="3208" w:type="pct"/>
            <w:gridSpan w:val="2"/>
          </w:tcPr>
          <w:p w14:paraId="75908754" w14:textId="061FFE5A" w:rsidR="00C417B6" w:rsidRPr="00C417B6" w:rsidRDefault="005F63A5" w:rsidP="006F4295">
            <w:pPr>
              <w:spacing w:before="0" w:after="0" w:line="20" w:lineRule="atLeast"/>
              <w:rPr>
                <w:rFonts w:ascii="Verdana" w:hAnsi="Verdana"/>
                <w:sz w:val="20"/>
              </w:rPr>
            </w:pPr>
            <w:r>
              <w:rPr>
                <w:rFonts w:ascii="Verdana" w:hAnsi="Verdana"/>
                <w:sz w:val="20"/>
              </w:rPr>
              <w:t>Mini-MOOC</w:t>
            </w:r>
          </w:p>
        </w:tc>
      </w:tr>
      <w:tr w:rsidR="00C417B6" w:rsidRPr="006B7BE5" w14:paraId="2254E71E" w14:textId="77777777" w:rsidTr="00CD367F">
        <w:tc>
          <w:tcPr>
            <w:tcW w:w="1792" w:type="pct"/>
            <w:tcMar>
              <w:top w:w="101" w:type="dxa"/>
              <w:left w:w="115" w:type="dxa"/>
              <w:bottom w:w="101" w:type="dxa"/>
              <w:right w:w="115" w:type="dxa"/>
            </w:tcMar>
          </w:tcPr>
          <w:p w14:paraId="76EECEDA" w14:textId="1EF143E5" w:rsidR="00C417B6" w:rsidRPr="00C417B6" w:rsidRDefault="006D45F3" w:rsidP="006F4295">
            <w:pPr>
              <w:spacing w:before="0" w:after="0" w:line="20" w:lineRule="atLeast"/>
              <w:rPr>
                <w:rFonts w:ascii="Verdana" w:hAnsi="Verdana"/>
                <w:sz w:val="20"/>
              </w:rPr>
            </w:pPr>
            <w:r>
              <w:rPr>
                <w:rFonts w:ascii="Verdana" w:hAnsi="Verdana"/>
                <w:sz w:val="20"/>
              </w:rPr>
              <w:t>Connected Learning</w:t>
            </w:r>
          </w:p>
        </w:tc>
        <w:tc>
          <w:tcPr>
            <w:tcW w:w="3208" w:type="pct"/>
            <w:gridSpan w:val="2"/>
          </w:tcPr>
          <w:p w14:paraId="4282787B" w14:textId="3A9BE894" w:rsidR="00C417B6" w:rsidRPr="00C417B6" w:rsidRDefault="006D45F3" w:rsidP="006F4295">
            <w:pPr>
              <w:spacing w:before="0" w:after="0" w:line="20" w:lineRule="atLeast"/>
              <w:rPr>
                <w:rFonts w:ascii="Verdana" w:hAnsi="Verdana"/>
                <w:sz w:val="20"/>
              </w:rPr>
            </w:pPr>
            <w:r>
              <w:rPr>
                <w:rFonts w:ascii="Verdana" w:hAnsi="Verdana"/>
                <w:sz w:val="20"/>
              </w:rPr>
              <w:t xml:space="preserve">ePortfolio </w:t>
            </w:r>
            <w:r w:rsidR="000B56B2">
              <w:rPr>
                <w:rFonts w:ascii="Verdana" w:hAnsi="Verdana"/>
                <w:sz w:val="20"/>
              </w:rPr>
              <w:t xml:space="preserve">self-assessment and </w:t>
            </w:r>
            <w:r>
              <w:rPr>
                <w:rFonts w:ascii="Verdana" w:hAnsi="Verdana"/>
                <w:sz w:val="20"/>
              </w:rPr>
              <w:t>final reflection</w:t>
            </w:r>
          </w:p>
        </w:tc>
      </w:tr>
      <w:tr w:rsidR="00FA08C7" w:rsidRPr="006B7BE5" w14:paraId="7F0D38D3" w14:textId="77777777" w:rsidTr="008835CE">
        <w:tc>
          <w:tcPr>
            <w:tcW w:w="5000" w:type="pct"/>
            <w:gridSpan w:val="3"/>
            <w:tcBorders>
              <w:bottom w:val="single" w:sz="4" w:space="0" w:color="auto"/>
            </w:tcBorders>
            <w:tcMar>
              <w:top w:w="101" w:type="dxa"/>
              <w:left w:w="115" w:type="dxa"/>
              <w:bottom w:w="101" w:type="dxa"/>
              <w:right w:w="115" w:type="dxa"/>
            </w:tcMar>
          </w:tcPr>
          <w:p w14:paraId="2E333AF9" w14:textId="66D9388D" w:rsidR="00FA08C7" w:rsidRPr="006B7BE5" w:rsidRDefault="00FA08C7" w:rsidP="006F4295">
            <w:pPr>
              <w:spacing w:before="0" w:after="0" w:line="20" w:lineRule="atLeast"/>
              <w:rPr>
                <w:rFonts w:ascii="Verdana" w:hAnsi="Verdana"/>
                <w:b/>
                <w:sz w:val="20"/>
              </w:rPr>
            </w:pPr>
            <w:r w:rsidRPr="006B7BE5">
              <w:rPr>
                <w:rFonts w:ascii="Verdana" w:hAnsi="Verdana"/>
                <w:b/>
                <w:sz w:val="20"/>
              </w:rPr>
              <w:t>Assessment</w:t>
            </w:r>
            <w:r w:rsidR="004A32E1">
              <w:rPr>
                <w:rFonts w:ascii="Verdana" w:hAnsi="Verdana"/>
                <w:b/>
                <w:sz w:val="20"/>
              </w:rPr>
              <w:t xml:space="preserve"> Plan</w:t>
            </w:r>
            <w:r w:rsidR="00C95516">
              <w:rPr>
                <w:rFonts w:ascii="Verdana" w:hAnsi="Verdana"/>
                <w:b/>
                <w:sz w:val="20"/>
              </w:rPr>
              <w:t>:</w:t>
            </w:r>
            <w:r w:rsidRPr="006B7BE5">
              <w:rPr>
                <w:rFonts w:ascii="Verdana" w:hAnsi="Verdana"/>
                <w:b/>
                <w:sz w:val="20"/>
              </w:rPr>
              <w:t xml:space="preserve"> </w:t>
            </w:r>
          </w:p>
          <w:p w14:paraId="7E6A2A76" w14:textId="77777777" w:rsidR="00FA08C7" w:rsidRPr="006B7BE5" w:rsidRDefault="00FA08C7" w:rsidP="00907027">
            <w:pPr>
              <w:spacing w:before="0" w:after="0" w:line="20" w:lineRule="atLeast"/>
              <w:rPr>
                <w:rFonts w:ascii="Verdana" w:hAnsi="Verdana"/>
                <w:b/>
                <w:sz w:val="20"/>
              </w:rPr>
            </w:pPr>
            <w:r w:rsidRPr="006B7BE5">
              <w:rPr>
                <w:rFonts w:ascii="Verdana" w:hAnsi="Verdana"/>
                <w:b/>
                <w:sz w:val="20"/>
              </w:rPr>
              <w:t xml:space="preserve"> </w:t>
            </w:r>
          </w:p>
          <w:p w14:paraId="49EBE00F" w14:textId="1B6D950D" w:rsidR="00907027" w:rsidRPr="00C32AA2" w:rsidRDefault="00C32AA2" w:rsidP="00907027">
            <w:pPr>
              <w:spacing w:before="0" w:after="0" w:line="20" w:lineRule="atLeast"/>
              <w:rPr>
                <w:rFonts w:ascii="Verdana" w:hAnsi="Verdana"/>
                <w:sz w:val="20"/>
              </w:rPr>
            </w:pPr>
            <w:r w:rsidRPr="00C32AA2">
              <w:rPr>
                <w:rFonts w:ascii="Verdana" w:hAnsi="Verdana"/>
                <w:sz w:val="20"/>
              </w:rPr>
              <w:t>Each of forms of evidence above has corresponding “criteria for excellence.”  The learners will be expected to provide each other with feedback that is grounded in the criteria, all grade feedback will be provided in a format that correlates with the criteria, and the learners will be expected to address the criteria for excellence in their final reflections.</w:t>
            </w:r>
          </w:p>
          <w:p w14:paraId="78FF8E91" w14:textId="77777777" w:rsidR="00907027" w:rsidRPr="006B7BE5" w:rsidRDefault="00907027" w:rsidP="00907027">
            <w:pPr>
              <w:spacing w:before="0" w:after="0" w:line="20" w:lineRule="atLeast"/>
              <w:rPr>
                <w:rFonts w:ascii="Verdana" w:hAnsi="Verdana"/>
                <w:sz w:val="20"/>
              </w:rPr>
            </w:pPr>
          </w:p>
        </w:tc>
      </w:tr>
      <w:tr w:rsidR="008835CE" w:rsidRPr="006B7BE5" w14:paraId="62992372" w14:textId="77777777" w:rsidTr="004A32E1">
        <w:tc>
          <w:tcPr>
            <w:tcW w:w="5000" w:type="pct"/>
            <w:gridSpan w:val="3"/>
            <w:tcBorders>
              <w:bottom w:val="single" w:sz="4" w:space="0" w:color="auto"/>
            </w:tcBorders>
            <w:shd w:val="clear" w:color="auto" w:fill="CCCCCC"/>
            <w:tcMar>
              <w:top w:w="101" w:type="dxa"/>
              <w:left w:w="115" w:type="dxa"/>
              <w:bottom w:w="101" w:type="dxa"/>
              <w:right w:w="115" w:type="dxa"/>
            </w:tcMar>
          </w:tcPr>
          <w:p w14:paraId="3949E313" w14:textId="0250D254" w:rsidR="008835CE" w:rsidRPr="006B7BE5" w:rsidRDefault="007C2101" w:rsidP="007317F6">
            <w:pPr>
              <w:spacing w:before="0" w:after="0" w:line="20" w:lineRule="atLeast"/>
              <w:rPr>
                <w:rFonts w:ascii="Verdana" w:hAnsi="Verdana"/>
                <w:b/>
                <w:sz w:val="20"/>
              </w:rPr>
            </w:pPr>
            <w:r>
              <w:rPr>
                <w:rFonts w:ascii="Verdana" w:hAnsi="Verdana"/>
                <w:b/>
                <w:color w:val="943634" w:themeColor="accent2" w:themeShade="BF"/>
                <w:sz w:val="20"/>
              </w:rPr>
              <w:t>PHASE I</w:t>
            </w:r>
            <w:r w:rsidR="008835CE" w:rsidRPr="007C2101">
              <w:rPr>
                <w:rFonts w:ascii="Verdana" w:hAnsi="Verdana"/>
                <w:b/>
                <w:color w:val="943634" w:themeColor="accent2" w:themeShade="BF"/>
                <w:sz w:val="20"/>
              </w:rPr>
              <w:t>I</w:t>
            </w:r>
            <w:r w:rsidR="007317F6">
              <w:rPr>
                <w:rFonts w:ascii="Verdana" w:hAnsi="Verdana"/>
                <w:b/>
                <w:sz w:val="20"/>
              </w:rPr>
              <w:t xml:space="preserve"> Content </w:t>
            </w:r>
            <w:r w:rsidR="00B367BD">
              <w:rPr>
                <w:rFonts w:ascii="Verdana" w:hAnsi="Verdana"/>
                <w:b/>
                <w:sz w:val="20"/>
              </w:rPr>
              <w:t>Curation</w:t>
            </w:r>
            <w:r w:rsidR="00F52417">
              <w:rPr>
                <w:rFonts w:ascii="Verdana" w:hAnsi="Verdana"/>
                <w:b/>
                <w:sz w:val="20"/>
              </w:rPr>
              <w:t>, Session Materials,</w:t>
            </w:r>
            <w:r w:rsidR="007317F6">
              <w:rPr>
                <w:rFonts w:ascii="Verdana" w:hAnsi="Verdana"/>
                <w:b/>
                <w:sz w:val="20"/>
              </w:rPr>
              <w:t xml:space="preserve"> and Learning Experience Design</w:t>
            </w:r>
          </w:p>
        </w:tc>
      </w:tr>
      <w:tr w:rsidR="004A32E1" w:rsidRPr="006B7BE5" w14:paraId="30CDCA40" w14:textId="77777777" w:rsidTr="004A32E1">
        <w:tc>
          <w:tcPr>
            <w:tcW w:w="5000" w:type="pct"/>
            <w:gridSpan w:val="3"/>
            <w:shd w:val="clear" w:color="auto" w:fill="auto"/>
            <w:tcMar>
              <w:top w:w="101" w:type="dxa"/>
              <w:left w:w="115" w:type="dxa"/>
              <w:bottom w:w="101" w:type="dxa"/>
              <w:right w:w="115" w:type="dxa"/>
            </w:tcMar>
          </w:tcPr>
          <w:p w14:paraId="750A8CF0" w14:textId="27F7A30B" w:rsidR="004A32E1" w:rsidRDefault="004A32E1" w:rsidP="003F3220">
            <w:pPr>
              <w:spacing w:before="0" w:after="0" w:line="20" w:lineRule="atLeast"/>
              <w:rPr>
                <w:rFonts w:ascii="Verdana" w:hAnsi="Verdana"/>
                <w:b/>
                <w:sz w:val="20"/>
              </w:rPr>
            </w:pPr>
            <w:r>
              <w:rPr>
                <w:rFonts w:ascii="Verdana" w:hAnsi="Verdana"/>
                <w:b/>
                <w:sz w:val="20"/>
              </w:rPr>
              <w:t xml:space="preserve">What can I </w:t>
            </w:r>
            <w:r w:rsidR="003F3220">
              <w:rPr>
                <w:rFonts w:ascii="Verdana" w:hAnsi="Verdana"/>
                <w:b/>
                <w:sz w:val="20"/>
              </w:rPr>
              <w:t>use that was created by other people</w:t>
            </w:r>
            <w:r>
              <w:rPr>
                <w:rFonts w:ascii="Verdana" w:hAnsi="Verdana"/>
                <w:b/>
                <w:sz w:val="20"/>
              </w:rPr>
              <w:t>?  What do I need to create</w:t>
            </w:r>
            <w:r w:rsidR="003F3220">
              <w:rPr>
                <w:rFonts w:ascii="Verdana" w:hAnsi="Verdana"/>
                <w:b/>
                <w:sz w:val="20"/>
              </w:rPr>
              <w:t xml:space="preserve"> from scratch</w:t>
            </w:r>
            <w:r>
              <w:rPr>
                <w:rFonts w:ascii="Verdana" w:hAnsi="Verdana"/>
                <w:b/>
                <w:sz w:val="20"/>
              </w:rPr>
              <w:t xml:space="preserve">? What additional resources are available online?  What will students create? </w:t>
            </w:r>
          </w:p>
        </w:tc>
      </w:tr>
      <w:tr w:rsidR="004A32E1" w:rsidRPr="006B7BE5" w14:paraId="2190CC87" w14:textId="77777777" w:rsidTr="00CD367F">
        <w:tc>
          <w:tcPr>
            <w:tcW w:w="1792" w:type="pct"/>
            <w:tcBorders>
              <w:top w:val="nil"/>
            </w:tcBorders>
            <w:tcMar>
              <w:top w:w="101" w:type="dxa"/>
              <w:bottom w:w="101" w:type="dxa"/>
            </w:tcMar>
          </w:tcPr>
          <w:p w14:paraId="61D4C4DA" w14:textId="70C82310" w:rsidR="004A32E1" w:rsidRPr="006B7BE5" w:rsidRDefault="00A7704C" w:rsidP="004A32E1">
            <w:pPr>
              <w:spacing w:before="0" w:after="0" w:line="20" w:lineRule="atLeast"/>
              <w:rPr>
                <w:rFonts w:ascii="Verdana" w:hAnsi="Verdana"/>
                <w:b/>
                <w:sz w:val="20"/>
              </w:rPr>
            </w:pPr>
            <w:r>
              <w:rPr>
                <w:rFonts w:ascii="Verdana" w:hAnsi="Verdana"/>
                <w:b/>
                <w:sz w:val="20"/>
              </w:rPr>
              <w:t xml:space="preserve">I </w:t>
            </w:r>
            <w:r w:rsidR="00B367BD">
              <w:rPr>
                <w:rFonts w:ascii="Verdana" w:hAnsi="Verdana"/>
                <w:b/>
                <w:sz w:val="20"/>
              </w:rPr>
              <w:t xml:space="preserve">will </w:t>
            </w:r>
            <w:r>
              <w:rPr>
                <w:rFonts w:ascii="Verdana" w:hAnsi="Verdana"/>
                <w:b/>
                <w:sz w:val="20"/>
              </w:rPr>
              <w:t xml:space="preserve">use </w:t>
            </w:r>
            <w:r w:rsidRPr="003F3220">
              <w:rPr>
                <w:rFonts w:ascii="Verdana" w:hAnsi="Verdana"/>
                <w:sz w:val="20"/>
              </w:rPr>
              <w:t>(</w:t>
            </w:r>
            <w:proofErr w:type="gramStart"/>
            <w:r w:rsidRPr="003F3220">
              <w:rPr>
                <w:rFonts w:ascii="Verdana" w:hAnsi="Verdana"/>
                <w:sz w:val="20"/>
              </w:rPr>
              <w:t>e.g.</w:t>
            </w:r>
            <w:proofErr w:type="gramEnd"/>
            <w:r w:rsidRPr="003F3220">
              <w:rPr>
                <w:rFonts w:ascii="Verdana" w:hAnsi="Verdana"/>
                <w:sz w:val="20"/>
              </w:rPr>
              <w:t xml:space="preserve"> </w:t>
            </w:r>
            <w:r w:rsidR="003F3220" w:rsidRPr="003F3220">
              <w:rPr>
                <w:rFonts w:ascii="Verdana" w:hAnsi="Verdana"/>
                <w:sz w:val="20"/>
              </w:rPr>
              <w:t>OER, 2.0 t</w:t>
            </w:r>
            <w:r w:rsidRPr="003F3220">
              <w:rPr>
                <w:rFonts w:ascii="Verdana" w:hAnsi="Verdana"/>
                <w:sz w:val="20"/>
              </w:rPr>
              <w:t>ool</w:t>
            </w:r>
            <w:r w:rsidR="003F3220" w:rsidRPr="003F3220">
              <w:rPr>
                <w:rFonts w:ascii="Verdana" w:hAnsi="Verdana"/>
                <w:sz w:val="20"/>
              </w:rPr>
              <w:t>s</w:t>
            </w:r>
            <w:r w:rsidRPr="003F3220">
              <w:rPr>
                <w:rFonts w:ascii="Verdana" w:hAnsi="Verdana"/>
                <w:sz w:val="20"/>
              </w:rPr>
              <w:t>)</w:t>
            </w:r>
          </w:p>
        </w:tc>
        <w:tc>
          <w:tcPr>
            <w:tcW w:w="1542" w:type="pct"/>
            <w:tcBorders>
              <w:top w:val="nil"/>
            </w:tcBorders>
          </w:tcPr>
          <w:p w14:paraId="3A90C39A" w14:textId="59B6CBAA" w:rsidR="004A32E1" w:rsidRPr="006B7BE5" w:rsidRDefault="00F52417" w:rsidP="007F0873">
            <w:pPr>
              <w:spacing w:before="0" w:after="0" w:line="20" w:lineRule="atLeast"/>
              <w:rPr>
                <w:rFonts w:ascii="Verdana" w:hAnsi="Verdana"/>
                <w:b/>
                <w:sz w:val="20"/>
              </w:rPr>
            </w:pPr>
            <w:r>
              <w:rPr>
                <w:rFonts w:ascii="Verdana" w:hAnsi="Verdana"/>
                <w:b/>
                <w:sz w:val="20"/>
              </w:rPr>
              <w:t>What</w:t>
            </w:r>
            <w:r w:rsidR="003F3220">
              <w:rPr>
                <w:rFonts w:ascii="Verdana" w:hAnsi="Verdana"/>
                <w:b/>
                <w:sz w:val="20"/>
              </w:rPr>
              <w:t xml:space="preserve"> </w:t>
            </w:r>
            <w:r w:rsidR="00B367BD">
              <w:rPr>
                <w:rFonts w:ascii="Verdana" w:hAnsi="Verdana"/>
                <w:b/>
                <w:sz w:val="20"/>
              </w:rPr>
              <w:t>I</w:t>
            </w:r>
            <w:r w:rsidR="00A7704C">
              <w:rPr>
                <w:rFonts w:ascii="Verdana" w:hAnsi="Verdana"/>
                <w:b/>
                <w:sz w:val="20"/>
              </w:rPr>
              <w:t xml:space="preserve"> </w:t>
            </w:r>
            <w:r w:rsidR="00B367BD">
              <w:rPr>
                <w:rFonts w:ascii="Verdana" w:hAnsi="Verdana"/>
                <w:b/>
                <w:sz w:val="20"/>
              </w:rPr>
              <w:t xml:space="preserve">need to </w:t>
            </w:r>
            <w:r w:rsidR="00A7704C">
              <w:rPr>
                <w:rFonts w:ascii="Verdana" w:hAnsi="Verdana"/>
                <w:b/>
                <w:sz w:val="20"/>
              </w:rPr>
              <w:t xml:space="preserve">create </w:t>
            </w:r>
          </w:p>
        </w:tc>
        <w:tc>
          <w:tcPr>
            <w:tcW w:w="1666" w:type="pct"/>
            <w:tcBorders>
              <w:top w:val="nil"/>
            </w:tcBorders>
          </w:tcPr>
          <w:p w14:paraId="5EACADB4" w14:textId="6A224B3B" w:rsidR="004A32E1" w:rsidRPr="006B7BE5" w:rsidRDefault="00B367BD" w:rsidP="004A32E1">
            <w:pPr>
              <w:spacing w:before="0" w:after="0" w:line="20" w:lineRule="atLeast"/>
              <w:rPr>
                <w:rFonts w:ascii="Verdana" w:hAnsi="Verdana"/>
                <w:b/>
                <w:sz w:val="20"/>
              </w:rPr>
            </w:pPr>
            <w:r>
              <w:rPr>
                <w:rFonts w:ascii="Verdana" w:hAnsi="Verdana"/>
                <w:b/>
                <w:sz w:val="20"/>
              </w:rPr>
              <w:t>The s</w:t>
            </w:r>
            <w:r w:rsidR="004A32E1">
              <w:rPr>
                <w:rFonts w:ascii="Verdana" w:hAnsi="Verdana"/>
                <w:b/>
                <w:sz w:val="20"/>
              </w:rPr>
              <w:t xml:space="preserve">tudents </w:t>
            </w:r>
            <w:r>
              <w:rPr>
                <w:rFonts w:ascii="Verdana" w:hAnsi="Verdana"/>
                <w:b/>
                <w:sz w:val="20"/>
              </w:rPr>
              <w:t xml:space="preserve">will </w:t>
            </w:r>
            <w:r w:rsidR="004A32E1">
              <w:rPr>
                <w:rFonts w:ascii="Verdana" w:hAnsi="Verdana"/>
                <w:b/>
                <w:sz w:val="20"/>
              </w:rPr>
              <w:t>create</w:t>
            </w:r>
          </w:p>
        </w:tc>
      </w:tr>
      <w:tr w:rsidR="004A32E1" w:rsidRPr="006B7BE5" w14:paraId="63F0C9AE" w14:textId="77777777" w:rsidTr="00CD367F">
        <w:tc>
          <w:tcPr>
            <w:tcW w:w="1792" w:type="pct"/>
            <w:tcBorders>
              <w:top w:val="nil"/>
            </w:tcBorders>
            <w:tcMar>
              <w:top w:w="101" w:type="dxa"/>
              <w:bottom w:w="101" w:type="dxa"/>
            </w:tcMar>
          </w:tcPr>
          <w:p w14:paraId="7FBD8028" w14:textId="37657C07" w:rsidR="00C32AA2" w:rsidRPr="00CD367F" w:rsidRDefault="007C2101" w:rsidP="00C32AA2">
            <w:pPr>
              <w:tabs>
                <w:tab w:val="left" w:pos="252"/>
              </w:tabs>
              <w:spacing w:before="0" w:after="0" w:line="20" w:lineRule="atLeast"/>
              <w:rPr>
                <w:rFonts w:ascii="Verdana" w:hAnsi="Verdana"/>
                <w:b/>
                <w:i/>
                <w:sz w:val="18"/>
                <w:szCs w:val="18"/>
              </w:rPr>
            </w:pPr>
            <w:r w:rsidRPr="00C32AA2">
              <w:rPr>
                <w:rFonts w:ascii="Verdana" w:hAnsi="Verdana"/>
                <w:sz w:val="18"/>
                <w:szCs w:val="18"/>
              </w:rPr>
              <w:t xml:space="preserve"> </w:t>
            </w:r>
            <w:r w:rsidR="00C32AA2" w:rsidRPr="00CD367F">
              <w:rPr>
                <w:rFonts w:ascii="Verdana" w:hAnsi="Verdana"/>
                <w:b/>
                <w:i/>
                <w:sz w:val="18"/>
                <w:szCs w:val="18"/>
              </w:rPr>
              <w:t>Tools</w:t>
            </w:r>
          </w:p>
          <w:p w14:paraId="10E2AD6C" w14:textId="23EA8AB9" w:rsidR="007C2101" w:rsidRDefault="00C32AA2" w:rsidP="007C2101">
            <w:pPr>
              <w:pStyle w:val="ListParagraph"/>
              <w:numPr>
                <w:ilvl w:val="0"/>
                <w:numId w:val="18"/>
              </w:numPr>
              <w:tabs>
                <w:tab w:val="left" w:pos="252"/>
              </w:tabs>
              <w:spacing w:before="0" w:after="0" w:line="20" w:lineRule="atLeast"/>
              <w:rPr>
                <w:rFonts w:ascii="Verdana" w:hAnsi="Verdana"/>
                <w:sz w:val="18"/>
                <w:szCs w:val="18"/>
              </w:rPr>
            </w:pPr>
            <w:proofErr w:type="spellStart"/>
            <w:r>
              <w:rPr>
                <w:rFonts w:ascii="Verdana" w:hAnsi="Verdana"/>
                <w:sz w:val="18"/>
                <w:szCs w:val="18"/>
              </w:rPr>
              <w:t>Dipity</w:t>
            </w:r>
            <w:proofErr w:type="spellEnd"/>
            <w:r>
              <w:rPr>
                <w:rFonts w:ascii="Verdana" w:hAnsi="Verdana"/>
                <w:sz w:val="18"/>
                <w:szCs w:val="18"/>
              </w:rPr>
              <w:t xml:space="preserve"> (session 1)</w:t>
            </w:r>
          </w:p>
          <w:p w14:paraId="6E8E73A5" w14:textId="509E4565" w:rsidR="007C2101" w:rsidRDefault="007C2101" w:rsidP="007C2101">
            <w:pPr>
              <w:pStyle w:val="ListParagraph"/>
              <w:numPr>
                <w:ilvl w:val="0"/>
                <w:numId w:val="18"/>
              </w:numPr>
              <w:tabs>
                <w:tab w:val="left" w:pos="252"/>
              </w:tabs>
              <w:spacing w:before="0" w:after="0" w:line="20" w:lineRule="atLeast"/>
              <w:rPr>
                <w:rFonts w:ascii="Verdana" w:hAnsi="Verdana"/>
                <w:sz w:val="18"/>
                <w:szCs w:val="18"/>
              </w:rPr>
            </w:pPr>
            <w:r>
              <w:rPr>
                <w:rFonts w:ascii="Verdana" w:hAnsi="Verdana"/>
                <w:sz w:val="18"/>
                <w:szCs w:val="18"/>
              </w:rPr>
              <w:t xml:space="preserve"> </w:t>
            </w:r>
            <w:r w:rsidR="00C32AA2">
              <w:rPr>
                <w:rFonts w:ascii="Verdana" w:hAnsi="Verdana"/>
                <w:sz w:val="18"/>
                <w:szCs w:val="18"/>
              </w:rPr>
              <w:t>Google Forms (session 2)</w:t>
            </w:r>
          </w:p>
          <w:p w14:paraId="71F7ED32" w14:textId="77777777" w:rsidR="00C32AA2" w:rsidRDefault="00C32AA2" w:rsidP="00C32AA2">
            <w:pPr>
              <w:tabs>
                <w:tab w:val="left" w:pos="252"/>
              </w:tabs>
              <w:spacing w:before="0" w:after="0" w:line="20" w:lineRule="atLeast"/>
              <w:rPr>
                <w:rFonts w:ascii="Verdana" w:hAnsi="Verdana"/>
                <w:sz w:val="18"/>
                <w:szCs w:val="18"/>
              </w:rPr>
            </w:pPr>
          </w:p>
          <w:p w14:paraId="794890E7" w14:textId="6FC1DA2B" w:rsidR="00C32AA2" w:rsidRPr="00CD367F" w:rsidRDefault="00C32AA2" w:rsidP="00C32AA2">
            <w:pPr>
              <w:tabs>
                <w:tab w:val="left" w:pos="252"/>
              </w:tabs>
              <w:spacing w:before="0" w:after="0" w:line="20" w:lineRule="atLeast"/>
              <w:rPr>
                <w:rFonts w:ascii="Verdana" w:hAnsi="Verdana"/>
                <w:b/>
                <w:i/>
                <w:sz w:val="18"/>
                <w:szCs w:val="18"/>
              </w:rPr>
            </w:pPr>
            <w:r w:rsidRPr="00CD367F">
              <w:rPr>
                <w:rFonts w:ascii="Verdana" w:hAnsi="Verdana"/>
                <w:b/>
                <w:i/>
                <w:sz w:val="18"/>
                <w:szCs w:val="18"/>
              </w:rPr>
              <w:t>OERs</w:t>
            </w:r>
            <w:r w:rsidR="00C43954" w:rsidRPr="00CD367F">
              <w:rPr>
                <w:rFonts w:ascii="Verdana" w:hAnsi="Verdana"/>
                <w:b/>
                <w:i/>
                <w:sz w:val="18"/>
                <w:szCs w:val="18"/>
              </w:rPr>
              <w:t xml:space="preserve"> – Session 1</w:t>
            </w:r>
          </w:p>
          <w:p w14:paraId="57A6743D" w14:textId="117D991C" w:rsidR="007C2101" w:rsidRDefault="007C2101" w:rsidP="00C43954">
            <w:pPr>
              <w:pStyle w:val="ListParagraph"/>
              <w:numPr>
                <w:ilvl w:val="0"/>
                <w:numId w:val="31"/>
              </w:numPr>
              <w:tabs>
                <w:tab w:val="left" w:pos="252"/>
              </w:tabs>
              <w:spacing w:before="0" w:after="0" w:line="20" w:lineRule="atLeast"/>
              <w:rPr>
                <w:rFonts w:ascii="Verdana" w:hAnsi="Verdana"/>
                <w:sz w:val="18"/>
                <w:szCs w:val="18"/>
              </w:rPr>
            </w:pPr>
            <w:r>
              <w:rPr>
                <w:rFonts w:ascii="Verdana" w:hAnsi="Verdana"/>
                <w:sz w:val="18"/>
                <w:szCs w:val="18"/>
              </w:rPr>
              <w:t xml:space="preserve"> </w:t>
            </w:r>
            <w:r w:rsidR="00C43954">
              <w:rPr>
                <w:rFonts w:ascii="Verdana" w:hAnsi="Verdana"/>
                <w:sz w:val="18"/>
                <w:szCs w:val="18"/>
              </w:rPr>
              <w:t>Wiley TED Talk – Open Education and the Future of Learning</w:t>
            </w:r>
          </w:p>
          <w:p w14:paraId="78637C8A" w14:textId="024D8285" w:rsidR="007C2101" w:rsidRDefault="007C2101" w:rsidP="00C43954">
            <w:pPr>
              <w:pStyle w:val="ListParagraph"/>
              <w:numPr>
                <w:ilvl w:val="0"/>
                <w:numId w:val="31"/>
              </w:numPr>
              <w:tabs>
                <w:tab w:val="left" w:pos="252"/>
              </w:tabs>
              <w:spacing w:before="0" w:after="0" w:line="20" w:lineRule="atLeast"/>
              <w:rPr>
                <w:rFonts w:ascii="Verdana" w:hAnsi="Verdana"/>
                <w:sz w:val="18"/>
                <w:szCs w:val="18"/>
              </w:rPr>
            </w:pPr>
            <w:r>
              <w:rPr>
                <w:rFonts w:ascii="Verdana" w:hAnsi="Verdana"/>
                <w:sz w:val="18"/>
                <w:szCs w:val="18"/>
              </w:rPr>
              <w:lastRenderedPageBreak/>
              <w:t xml:space="preserve"> </w:t>
            </w:r>
            <w:r w:rsidR="00C43954">
              <w:rPr>
                <w:rFonts w:ascii="Verdana" w:hAnsi="Verdana"/>
                <w:sz w:val="18"/>
                <w:szCs w:val="18"/>
              </w:rPr>
              <w:t>Cormier – Open Project Practices</w:t>
            </w:r>
          </w:p>
          <w:p w14:paraId="7294D2CC" w14:textId="087CDE7A" w:rsidR="00C43954" w:rsidRDefault="00C43954" w:rsidP="00C43954">
            <w:pPr>
              <w:pStyle w:val="ListParagraph"/>
              <w:numPr>
                <w:ilvl w:val="0"/>
                <w:numId w:val="31"/>
              </w:numPr>
              <w:tabs>
                <w:tab w:val="left" w:pos="252"/>
              </w:tabs>
              <w:spacing w:before="0" w:after="0" w:line="20" w:lineRule="atLeast"/>
              <w:rPr>
                <w:rFonts w:ascii="Verdana" w:hAnsi="Verdana"/>
                <w:sz w:val="18"/>
                <w:szCs w:val="18"/>
              </w:rPr>
            </w:pPr>
            <w:r>
              <w:rPr>
                <w:rFonts w:ascii="Verdana" w:hAnsi="Verdana"/>
                <w:sz w:val="18"/>
                <w:szCs w:val="18"/>
              </w:rPr>
              <w:t>Downes – Connectivism &amp; Connected Knowledge</w:t>
            </w:r>
          </w:p>
          <w:p w14:paraId="43B8437A" w14:textId="0F016A7A" w:rsidR="00315D9F" w:rsidRDefault="00315D9F" w:rsidP="00C43954">
            <w:pPr>
              <w:pStyle w:val="ListParagraph"/>
              <w:numPr>
                <w:ilvl w:val="0"/>
                <w:numId w:val="31"/>
              </w:numPr>
              <w:tabs>
                <w:tab w:val="left" w:pos="252"/>
              </w:tabs>
              <w:spacing w:before="0" w:after="0" w:line="20" w:lineRule="atLeast"/>
              <w:rPr>
                <w:rFonts w:ascii="Verdana" w:hAnsi="Verdana"/>
                <w:sz w:val="18"/>
                <w:szCs w:val="18"/>
              </w:rPr>
            </w:pPr>
            <w:proofErr w:type="spellStart"/>
            <w:r>
              <w:rPr>
                <w:rFonts w:ascii="Verdana" w:hAnsi="Verdana"/>
                <w:sz w:val="18"/>
                <w:szCs w:val="18"/>
              </w:rPr>
              <w:t>Dipity</w:t>
            </w:r>
            <w:proofErr w:type="spellEnd"/>
            <w:r>
              <w:rPr>
                <w:rFonts w:ascii="Verdana" w:hAnsi="Verdana"/>
                <w:sz w:val="18"/>
                <w:szCs w:val="18"/>
              </w:rPr>
              <w:t xml:space="preserve"> Tutorials</w:t>
            </w:r>
          </w:p>
          <w:p w14:paraId="5BB12139" w14:textId="77777777" w:rsidR="00C43954" w:rsidRDefault="00C43954" w:rsidP="00C43954">
            <w:pPr>
              <w:tabs>
                <w:tab w:val="left" w:pos="252"/>
              </w:tabs>
              <w:spacing w:before="0" w:after="0" w:line="20" w:lineRule="atLeast"/>
              <w:rPr>
                <w:rFonts w:ascii="Verdana" w:hAnsi="Verdana"/>
                <w:sz w:val="18"/>
                <w:szCs w:val="18"/>
              </w:rPr>
            </w:pPr>
          </w:p>
          <w:p w14:paraId="7ADB9E93" w14:textId="0D464426" w:rsidR="00C43954" w:rsidRPr="00CD367F" w:rsidRDefault="00C43954" w:rsidP="00C43954">
            <w:pPr>
              <w:tabs>
                <w:tab w:val="left" w:pos="252"/>
              </w:tabs>
              <w:spacing w:before="0" w:after="0" w:line="20" w:lineRule="atLeast"/>
              <w:rPr>
                <w:rFonts w:ascii="Verdana" w:hAnsi="Verdana"/>
                <w:b/>
                <w:i/>
                <w:sz w:val="18"/>
                <w:szCs w:val="18"/>
              </w:rPr>
            </w:pPr>
            <w:r w:rsidRPr="00CD367F">
              <w:rPr>
                <w:rFonts w:ascii="Verdana" w:hAnsi="Verdana"/>
                <w:b/>
                <w:i/>
                <w:sz w:val="18"/>
                <w:szCs w:val="18"/>
              </w:rPr>
              <w:t>OERs – Session 2</w:t>
            </w:r>
          </w:p>
          <w:p w14:paraId="6F7C8D79" w14:textId="6E70146A" w:rsidR="007C2101" w:rsidRDefault="00315D9F" w:rsidP="00C43954">
            <w:pPr>
              <w:pStyle w:val="ListParagraph"/>
              <w:numPr>
                <w:ilvl w:val="0"/>
                <w:numId w:val="33"/>
              </w:numPr>
              <w:tabs>
                <w:tab w:val="left" w:pos="252"/>
              </w:tabs>
              <w:spacing w:before="0" w:after="0" w:line="20" w:lineRule="atLeast"/>
              <w:rPr>
                <w:rFonts w:ascii="Verdana" w:hAnsi="Verdana"/>
                <w:sz w:val="18"/>
                <w:szCs w:val="18"/>
              </w:rPr>
            </w:pPr>
            <w:r>
              <w:rPr>
                <w:rFonts w:ascii="Verdana" w:hAnsi="Verdana"/>
                <w:sz w:val="18"/>
                <w:szCs w:val="18"/>
              </w:rPr>
              <w:t>Wiley/</w:t>
            </w:r>
            <w:proofErr w:type="spellStart"/>
            <w:r>
              <w:rPr>
                <w:rFonts w:ascii="Verdana" w:hAnsi="Verdana"/>
                <w:sz w:val="18"/>
                <w:szCs w:val="18"/>
              </w:rPr>
              <w:t>Gurrey</w:t>
            </w:r>
            <w:proofErr w:type="spellEnd"/>
            <w:r>
              <w:rPr>
                <w:rFonts w:ascii="Verdana" w:hAnsi="Verdana"/>
                <w:sz w:val="18"/>
                <w:szCs w:val="18"/>
              </w:rPr>
              <w:t>, Context and Catalyst</w:t>
            </w:r>
          </w:p>
          <w:p w14:paraId="71B02F16" w14:textId="1A476C41" w:rsidR="007C2101" w:rsidRDefault="00315D9F" w:rsidP="00C43954">
            <w:pPr>
              <w:pStyle w:val="ListParagraph"/>
              <w:numPr>
                <w:ilvl w:val="0"/>
                <w:numId w:val="33"/>
              </w:numPr>
              <w:tabs>
                <w:tab w:val="left" w:pos="252"/>
              </w:tabs>
              <w:spacing w:before="0" w:after="0" w:line="20" w:lineRule="atLeast"/>
              <w:rPr>
                <w:rFonts w:ascii="Verdana" w:hAnsi="Verdana"/>
                <w:sz w:val="18"/>
                <w:szCs w:val="18"/>
              </w:rPr>
            </w:pPr>
            <w:r>
              <w:rPr>
                <w:rFonts w:ascii="Verdana" w:hAnsi="Verdana"/>
                <w:sz w:val="18"/>
                <w:szCs w:val="18"/>
              </w:rPr>
              <w:t>Wiley Openness in Education MOOC</w:t>
            </w:r>
          </w:p>
          <w:p w14:paraId="6A74925F" w14:textId="11197943" w:rsidR="00A6339E" w:rsidRDefault="00A6339E" w:rsidP="00C43954">
            <w:pPr>
              <w:pStyle w:val="ListParagraph"/>
              <w:numPr>
                <w:ilvl w:val="0"/>
                <w:numId w:val="33"/>
              </w:numPr>
              <w:tabs>
                <w:tab w:val="left" w:pos="252"/>
              </w:tabs>
              <w:spacing w:before="0" w:after="0" w:line="20" w:lineRule="atLeast"/>
              <w:rPr>
                <w:rFonts w:ascii="Verdana" w:hAnsi="Verdana"/>
                <w:sz w:val="18"/>
                <w:szCs w:val="18"/>
              </w:rPr>
            </w:pPr>
            <w:r>
              <w:rPr>
                <w:rFonts w:ascii="Verdana" w:hAnsi="Verdana"/>
                <w:sz w:val="18"/>
                <w:szCs w:val="18"/>
              </w:rPr>
              <w:t>Achieve Rubrics for Evaluating OERs</w:t>
            </w:r>
          </w:p>
          <w:p w14:paraId="4BFBF45D" w14:textId="77777777" w:rsidR="00894201" w:rsidRDefault="00A6339E" w:rsidP="00894201">
            <w:pPr>
              <w:pStyle w:val="ListParagraph"/>
              <w:numPr>
                <w:ilvl w:val="0"/>
                <w:numId w:val="33"/>
              </w:numPr>
              <w:tabs>
                <w:tab w:val="left" w:pos="252"/>
              </w:tabs>
              <w:spacing w:before="0" w:after="0" w:line="20" w:lineRule="atLeast"/>
              <w:rPr>
                <w:rFonts w:ascii="Verdana" w:hAnsi="Verdana"/>
                <w:sz w:val="18"/>
                <w:szCs w:val="18"/>
              </w:rPr>
            </w:pPr>
            <w:proofErr w:type="spellStart"/>
            <w:r>
              <w:rPr>
                <w:rFonts w:ascii="Verdana" w:hAnsi="Verdana"/>
                <w:sz w:val="18"/>
                <w:szCs w:val="18"/>
              </w:rPr>
              <w:t>Temoa</w:t>
            </w:r>
            <w:proofErr w:type="spellEnd"/>
            <w:r>
              <w:rPr>
                <w:rFonts w:ascii="Verdana" w:hAnsi="Verdana"/>
                <w:sz w:val="18"/>
                <w:szCs w:val="18"/>
              </w:rPr>
              <w:t xml:space="preserve"> Rubrics for Evaluating OERs</w:t>
            </w:r>
          </w:p>
          <w:p w14:paraId="2713B4A2" w14:textId="77777777" w:rsidR="00894201" w:rsidRDefault="00894201" w:rsidP="00894201">
            <w:pPr>
              <w:tabs>
                <w:tab w:val="left" w:pos="252"/>
              </w:tabs>
              <w:spacing w:before="0" w:after="0" w:line="20" w:lineRule="atLeast"/>
              <w:rPr>
                <w:rFonts w:ascii="Verdana" w:hAnsi="Verdana"/>
                <w:sz w:val="18"/>
                <w:szCs w:val="18"/>
              </w:rPr>
            </w:pPr>
          </w:p>
          <w:p w14:paraId="2157094C" w14:textId="30153D0C" w:rsidR="00894201" w:rsidRPr="00894201" w:rsidRDefault="00894201" w:rsidP="00894201">
            <w:pPr>
              <w:tabs>
                <w:tab w:val="left" w:pos="252"/>
              </w:tabs>
              <w:spacing w:before="0" w:after="0" w:line="20" w:lineRule="atLeast"/>
              <w:rPr>
                <w:rFonts w:ascii="Verdana" w:hAnsi="Verdana"/>
                <w:sz w:val="18"/>
                <w:szCs w:val="18"/>
              </w:rPr>
            </w:pPr>
            <w:r>
              <w:rPr>
                <w:rFonts w:ascii="Verdana" w:hAnsi="Verdana"/>
                <w:sz w:val="18"/>
                <w:szCs w:val="18"/>
              </w:rPr>
              <w:t>Images</w:t>
            </w:r>
          </w:p>
          <w:p w14:paraId="6889291E" w14:textId="77777777" w:rsidR="00894201" w:rsidRDefault="00894201" w:rsidP="00894201">
            <w:pPr>
              <w:pStyle w:val="ListParagraph"/>
              <w:numPr>
                <w:ilvl w:val="0"/>
                <w:numId w:val="35"/>
              </w:numPr>
              <w:tabs>
                <w:tab w:val="left" w:pos="252"/>
              </w:tabs>
              <w:spacing w:before="0" w:after="0" w:line="20" w:lineRule="atLeast"/>
              <w:rPr>
                <w:rFonts w:ascii="Verdana" w:hAnsi="Verdana"/>
                <w:sz w:val="18"/>
                <w:szCs w:val="18"/>
              </w:rPr>
            </w:pPr>
            <w:r w:rsidRPr="00894201">
              <w:rPr>
                <w:rFonts w:ascii="Verdana" w:hAnsi="Verdana"/>
                <w:sz w:val="18"/>
                <w:szCs w:val="18"/>
              </w:rPr>
              <w:t>Orient, declare, network, cluster, focus</w:t>
            </w:r>
          </w:p>
          <w:p w14:paraId="030379D4" w14:textId="77777777" w:rsidR="00894201" w:rsidRDefault="00894201" w:rsidP="00894201">
            <w:pPr>
              <w:pStyle w:val="ListParagraph"/>
              <w:numPr>
                <w:ilvl w:val="0"/>
                <w:numId w:val="35"/>
              </w:numPr>
              <w:tabs>
                <w:tab w:val="left" w:pos="252"/>
              </w:tabs>
              <w:spacing w:before="0" w:after="0" w:line="20" w:lineRule="atLeast"/>
              <w:rPr>
                <w:rFonts w:ascii="Verdana" w:hAnsi="Verdana"/>
                <w:sz w:val="18"/>
                <w:szCs w:val="18"/>
              </w:rPr>
            </w:pPr>
            <w:proofErr w:type="spellStart"/>
            <w:r w:rsidRPr="00894201">
              <w:rPr>
                <w:rFonts w:ascii="Verdana" w:hAnsi="Verdana"/>
                <w:sz w:val="18"/>
                <w:szCs w:val="18"/>
              </w:rPr>
              <w:t>Edynco</w:t>
            </w:r>
            <w:proofErr w:type="spellEnd"/>
            <w:r w:rsidRPr="00894201">
              <w:rPr>
                <w:rFonts w:ascii="Verdana" w:hAnsi="Verdana"/>
                <w:sz w:val="18"/>
                <w:szCs w:val="18"/>
              </w:rPr>
              <w:t xml:space="preserve"> – content </w:t>
            </w:r>
            <w:r>
              <w:rPr>
                <w:rFonts w:ascii="Verdana" w:hAnsi="Verdana"/>
                <w:sz w:val="18"/>
                <w:szCs w:val="18"/>
              </w:rPr>
              <w:t>curation in education</w:t>
            </w:r>
          </w:p>
          <w:p w14:paraId="4AAAB825" w14:textId="5643D306" w:rsidR="004A32E1" w:rsidRPr="00894201" w:rsidRDefault="00894201" w:rsidP="00894201">
            <w:pPr>
              <w:pStyle w:val="ListParagraph"/>
              <w:numPr>
                <w:ilvl w:val="0"/>
                <w:numId w:val="35"/>
              </w:numPr>
              <w:tabs>
                <w:tab w:val="left" w:pos="252"/>
              </w:tabs>
              <w:spacing w:before="0" w:after="0" w:line="20" w:lineRule="atLeast"/>
              <w:rPr>
                <w:rFonts w:ascii="Verdana" w:hAnsi="Verdana"/>
                <w:sz w:val="18"/>
                <w:szCs w:val="18"/>
              </w:rPr>
            </w:pPr>
            <w:r w:rsidRPr="00894201">
              <w:rPr>
                <w:rFonts w:ascii="Verdana" w:hAnsi="Verdana"/>
                <w:sz w:val="18"/>
                <w:szCs w:val="18"/>
              </w:rPr>
              <w:t>Connect, collaborate, create graphic</w:t>
            </w:r>
            <w:r w:rsidR="004A32E1" w:rsidRPr="00894201">
              <w:rPr>
                <w:rFonts w:ascii="Verdana" w:hAnsi="Verdana"/>
                <w:sz w:val="18"/>
                <w:szCs w:val="18"/>
              </w:rPr>
              <w:br/>
            </w:r>
          </w:p>
        </w:tc>
        <w:tc>
          <w:tcPr>
            <w:tcW w:w="1542" w:type="pct"/>
            <w:tcBorders>
              <w:top w:val="nil"/>
            </w:tcBorders>
          </w:tcPr>
          <w:p w14:paraId="5CDBE630" w14:textId="49F7E21D" w:rsidR="00894201" w:rsidRDefault="00894201"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lastRenderedPageBreak/>
              <w:t>Course Banner (image)</w:t>
            </w:r>
          </w:p>
          <w:p w14:paraId="0DDCA5A7" w14:textId="64CBBB67" w:rsidR="006E516F"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Syllabus</w:t>
            </w:r>
          </w:p>
          <w:p w14:paraId="067554CC" w14:textId="5E42C1F1" w:rsidR="006E516F"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Bio and contact information</w:t>
            </w:r>
          </w:p>
          <w:p w14:paraId="64769C59" w14:textId="4927906E" w:rsidR="00E03241"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ePortfolio Tutorial</w:t>
            </w:r>
          </w:p>
          <w:p w14:paraId="3558EC48" w14:textId="76E1400C" w:rsidR="00E03241"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Welcome Announcement</w:t>
            </w:r>
          </w:p>
          <w:p w14:paraId="3A630033" w14:textId="69F339B7" w:rsidR="006E516F"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 xml:space="preserve">Overview, objectives, and discussion assignment for </w:t>
            </w:r>
            <w:r>
              <w:rPr>
                <w:rFonts w:ascii="Verdana" w:hAnsi="Verdana"/>
                <w:sz w:val="18"/>
                <w:szCs w:val="18"/>
              </w:rPr>
              <w:lastRenderedPageBreak/>
              <w:t>sessions one and two</w:t>
            </w:r>
          </w:p>
          <w:p w14:paraId="5E549C9F" w14:textId="6F0967AF" w:rsidR="00D32C44" w:rsidRDefault="00D32C44"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 xml:space="preserve">How to link to </w:t>
            </w:r>
            <w:proofErr w:type="spellStart"/>
            <w:r>
              <w:rPr>
                <w:rFonts w:ascii="Verdana" w:hAnsi="Verdana"/>
                <w:sz w:val="18"/>
                <w:szCs w:val="18"/>
              </w:rPr>
              <w:t>eP</w:t>
            </w:r>
            <w:proofErr w:type="spellEnd"/>
            <w:r>
              <w:rPr>
                <w:rFonts w:ascii="Verdana" w:hAnsi="Verdana"/>
                <w:sz w:val="18"/>
                <w:szCs w:val="18"/>
              </w:rPr>
              <w:t xml:space="preserve"> screenshot</w:t>
            </w:r>
          </w:p>
          <w:p w14:paraId="2F6D59DA" w14:textId="1B61EB12" w:rsidR="00E03241"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 xml:space="preserve">Timeline assignment description </w:t>
            </w:r>
          </w:p>
          <w:p w14:paraId="365B692B" w14:textId="6BDE5855" w:rsidR="00CD367F" w:rsidRDefault="00CD367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Timeline log</w:t>
            </w:r>
          </w:p>
          <w:p w14:paraId="32FA1CBE" w14:textId="28F35DCB" w:rsidR="006E516F"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Timeline assignment exemplar</w:t>
            </w:r>
          </w:p>
          <w:p w14:paraId="111CD5EB" w14:textId="777682AD" w:rsidR="00E03241"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COOL Collection assignment description</w:t>
            </w:r>
          </w:p>
          <w:p w14:paraId="1A47440F" w14:textId="5731CC41" w:rsidR="00E03241" w:rsidRDefault="00E03241"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 xml:space="preserve"> </w:t>
            </w:r>
            <w:r w:rsidR="006E516F">
              <w:rPr>
                <w:rFonts w:ascii="Verdana" w:hAnsi="Verdana"/>
                <w:sz w:val="18"/>
                <w:szCs w:val="18"/>
              </w:rPr>
              <w:t>Google form and Google spreadsheet for COOL collection assignment</w:t>
            </w:r>
          </w:p>
          <w:p w14:paraId="3BC56B8D" w14:textId="1FBBE60D" w:rsidR="006E516F" w:rsidRDefault="006E516F" w:rsidP="00E03241">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Set up discussion areas</w:t>
            </w:r>
          </w:p>
          <w:p w14:paraId="357A4C94" w14:textId="2E1F07AF" w:rsidR="004A32E1" w:rsidRPr="00315D9F" w:rsidRDefault="006E516F" w:rsidP="00315D9F">
            <w:pPr>
              <w:pStyle w:val="ListParagraph"/>
              <w:numPr>
                <w:ilvl w:val="0"/>
                <w:numId w:val="26"/>
              </w:numPr>
              <w:tabs>
                <w:tab w:val="left" w:pos="252"/>
              </w:tabs>
              <w:spacing w:before="0" w:after="0" w:line="20" w:lineRule="atLeast"/>
              <w:rPr>
                <w:rFonts w:ascii="Verdana" w:hAnsi="Verdana"/>
                <w:sz w:val="18"/>
                <w:szCs w:val="18"/>
              </w:rPr>
            </w:pPr>
            <w:r>
              <w:rPr>
                <w:rFonts w:ascii="Verdana" w:hAnsi="Verdana"/>
                <w:sz w:val="18"/>
                <w:szCs w:val="18"/>
              </w:rPr>
              <w:t>Friday announcements and videos</w:t>
            </w:r>
          </w:p>
        </w:tc>
        <w:tc>
          <w:tcPr>
            <w:tcW w:w="1666" w:type="pct"/>
            <w:tcBorders>
              <w:top w:val="nil"/>
            </w:tcBorders>
          </w:tcPr>
          <w:p w14:paraId="645C44F9" w14:textId="32E5A313" w:rsidR="00016D78" w:rsidRDefault="00016D78" w:rsidP="00E03241">
            <w:pPr>
              <w:pStyle w:val="ListParagraph"/>
              <w:numPr>
                <w:ilvl w:val="0"/>
                <w:numId w:val="28"/>
              </w:numPr>
              <w:tabs>
                <w:tab w:val="left" w:pos="252"/>
              </w:tabs>
              <w:spacing w:before="0" w:after="0" w:line="20" w:lineRule="atLeast"/>
              <w:rPr>
                <w:rFonts w:ascii="Verdana" w:hAnsi="Verdana"/>
                <w:sz w:val="18"/>
                <w:szCs w:val="18"/>
              </w:rPr>
            </w:pPr>
            <w:r>
              <w:rPr>
                <w:rFonts w:ascii="Verdana" w:hAnsi="Verdana"/>
                <w:sz w:val="18"/>
                <w:szCs w:val="18"/>
              </w:rPr>
              <w:lastRenderedPageBreak/>
              <w:t>Portfolio (if haven’t done already)</w:t>
            </w:r>
          </w:p>
          <w:p w14:paraId="3CBF2431" w14:textId="520210D1" w:rsidR="00E03241" w:rsidRDefault="00016D78" w:rsidP="00E03241">
            <w:pPr>
              <w:pStyle w:val="ListParagraph"/>
              <w:numPr>
                <w:ilvl w:val="0"/>
                <w:numId w:val="28"/>
              </w:numPr>
              <w:tabs>
                <w:tab w:val="left" w:pos="252"/>
              </w:tabs>
              <w:spacing w:before="0" w:after="0" w:line="20" w:lineRule="atLeast"/>
              <w:rPr>
                <w:rFonts w:ascii="Verdana" w:hAnsi="Verdana"/>
                <w:sz w:val="18"/>
                <w:szCs w:val="18"/>
              </w:rPr>
            </w:pPr>
            <w:r>
              <w:rPr>
                <w:rFonts w:ascii="Verdana" w:hAnsi="Verdana"/>
                <w:sz w:val="18"/>
                <w:szCs w:val="18"/>
              </w:rPr>
              <w:t>Timelines</w:t>
            </w:r>
          </w:p>
          <w:p w14:paraId="0BDC3935" w14:textId="344C0B5A" w:rsidR="00E03241" w:rsidRDefault="00016D78" w:rsidP="00E03241">
            <w:pPr>
              <w:pStyle w:val="ListParagraph"/>
              <w:numPr>
                <w:ilvl w:val="0"/>
                <w:numId w:val="28"/>
              </w:numPr>
              <w:tabs>
                <w:tab w:val="left" w:pos="252"/>
              </w:tabs>
              <w:spacing w:before="0" w:after="0" w:line="20" w:lineRule="atLeast"/>
              <w:rPr>
                <w:rFonts w:ascii="Verdana" w:hAnsi="Verdana"/>
                <w:sz w:val="18"/>
                <w:szCs w:val="18"/>
              </w:rPr>
            </w:pPr>
            <w:r>
              <w:rPr>
                <w:rFonts w:ascii="Verdana" w:hAnsi="Verdana"/>
                <w:sz w:val="18"/>
                <w:szCs w:val="18"/>
              </w:rPr>
              <w:t>COOL Collection entries</w:t>
            </w:r>
            <w:r w:rsidR="00E03241">
              <w:rPr>
                <w:rFonts w:ascii="Verdana" w:hAnsi="Verdana"/>
                <w:sz w:val="18"/>
                <w:szCs w:val="18"/>
              </w:rPr>
              <w:t xml:space="preserve"> </w:t>
            </w:r>
          </w:p>
          <w:p w14:paraId="1A8B4BB8" w14:textId="5F4F0251" w:rsidR="00E03241" w:rsidRDefault="00016D78" w:rsidP="00E03241">
            <w:pPr>
              <w:pStyle w:val="ListParagraph"/>
              <w:numPr>
                <w:ilvl w:val="0"/>
                <w:numId w:val="28"/>
              </w:numPr>
              <w:tabs>
                <w:tab w:val="left" w:pos="252"/>
              </w:tabs>
              <w:spacing w:before="0" w:after="0" w:line="20" w:lineRule="atLeast"/>
              <w:rPr>
                <w:rFonts w:ascii="Verdana" w:hAnsi="Verdana"/>
                <w:sz w:val="18"/>
                <w:szCs w:val="18"/>
              </w:rPr>
            </w:pPr>
            <w:r>
              <w:rPr>
                <w:rFonts w:ascii="Verdana" w:hAnsi="Verdana"/>
                <w:sz w:val="18"/>
                <w:szCs w:val="18"/>
              </w:rPr>
              <w:t>Discussion posts</w:t>
            </w:r>
          </w:p>
          <w:p w14:paraId="0CDBB664" w14:textId="33B5F06D" w:rsidR="004A32E1" w:rsidRPr="00016D78" w:rsidRDefault="004A32E1" w:rsidP="00016D78">
            <w:pPr>
              <w:pStyle w:val="ListParagraph"/>
              <w:tabs>
                <w:tab w:val="left" w:pos="252"/>
              </w:tabs>
              <w:spacing w:before="0" w:after="0" w:line="20" w:lineRule="atLeast"/>
              <w:ind w:left="360"/>
              <w:rPr>
                <w:rFonts w:ascii="Verdana" w:hAnsi="Verdana"/>
                <w:sz w:val="18"/>
                <w:szCs w:val="18"/>
              </w:rPr>
            </w:pPr>
          </w:p>
        </w:tc>
      </w:tr>
      <w:tr w:rsidR="004A32E1" w:rsidRPr="006B7BE5" w14:paraId="776879A0" w14:textId="77777777" w:rsidTr="004A32E1">
        <w:tc>
          <w:tcPr>
            <w:tcW w:w="5000" w:type="pct"/>
            <w:gridSpan w:val="3"/>
            <w:tcMar>
              <w:top w:w="101" w:type="dxa"/>
              <w:left w:w="115" w:type="dxa"/>
              <w:bottom w:w="101" w:type="dxa"/>
              <w:right w:w="115" w:type="dxa"/>
            </w:tcMar>
          </w:tcPr>
          <w:p w14:paraId="2776109F" w14:textId="7B1AB0A7" w:rsidR="004A32E1" w:rsidRPr="00C95516" w:rsidRDefault="00EF1522" w:rsidP="00E03241">
            <w:pPr>
              <w:spacing w:before="0" w:after="0" w:line="20" w:lineRule="atLeast"/>
              <w:rPr>
                <w:rFonts w:ascii="Verdana" w:hAnsi="Verdana"/>
                <w:b/>
                <w:sz w:val="20"/>
              </w:rPr>
            </w:pPr>
            <w:r>
              <w:rPr>
                <w:rFonts w:ascii="Verdana" w:hAnsi="Verdana"/>
                <w:b/>
                <w:sz w:val="20"/>
              </w:rPr>
              <w:t xml:space="preserve">Outline and Description of the </w:t>
            </w:r>
            <w:r w:rsidR="004A32E1" w:rsidRPr="006B7BE5">
              <w:rPr>
                <w:rFonts w:ascii="Verdana" w:hAnsi="Verdana"/>
                <w:b/>
                <w:sz w:val="20"/>
              </w:rPr>
              <w:t>Learnin</w:t>
            </w:r>
            <w:r w:rsidR="004A32E1">
              <w:rPr>
                <w:rFonts w:ascii="Verdana" w:hAnsi="Verdana"/>
                <w:b/>
                <w:sz w:val="20"/>
              </w:rPr>
              <w:t xml:space="preserve">g Experience: </w:t>
            </w:r>
            <w:r w:rsidR="004A32E1">
              <w:rPr>
                <w:rFonts w:ascii="Verdana" w:hAnsi="Verdana"/>
                <w:sz w:val="20"/>
              </w:rPr>
              <w:t>What will learners</w:t>
            </w:r>
            <w:r w:rsidR="004A32E1" w:rsidRPr="005F238F">
              <w:rPr>
                <w:rFonts w:ascii="Verdana" w:hAnsi="Verdana"/>
                <w:sz w:val="20"/>
              </w:rPr>
              <w:t xml:space="preserve"> </w:t>
            </w:r>
            <w:r w:rsidR="004A32E1">
              <w:rPr>
                <w:rFonts w:ascii="Verdana" w:hAnsi="Verdana"/>
                <w:sz w:val="20"/>
              </w:rPr>
              <w:t xml:space="preserve">do, in what order, how does the plan support their learning?  This is an </w:t>
            </w:r>
            <w:proofErr w:type="gramStart"/>
            <w:r w:rsidR="004A32E1">
              <w:rPr>
                <w:rFonts w:ascii="Verdana" w:hAnsi="Verdana"/>
                <w:sz w:val="20"/>
              </w:rPr>
              <w:t>outline, but</w:t>
            </w:r>
            <w:proofErr w:type="gramEnd"/>
            <w:r w:rsidR="004A32E1">
              <w:rPr>
                <w:rFonts w:ascii="Verdana" w:hAnsi="Verdana"/>
                <w:sz w:val="20"/>
              </w:rPr>
              <w:t xml:space="preserve"> be specific.</w:t>
            </w:r>
          </w:p>
        </w:tc>
      </w:tr>
      <w:tr w:rsidR="007C2101" w:rsidRPr="006B7BE5" w14:paraId="25FF59D7" w14:textId="77777777" w:rsidTr="004A32E1">
        <w:tc>
          <w:tcPr>
            <w:tcW w:w="5000" w:type="pct"/>
            <w:gridSpan w:val="3"/>
            <w:tcMar>
              <w:top w:w="101" w:type="dxa"/>
              <w:left w:w="115" w:type="dxa"/>
              <w:bottom w:w="101" w:type="dxa"/>
              <w:right w:w="115" w:type="dxa"/>
            </w:tcMar>
          </w:tcPr>
          <w:p w14:paraId="6631F7E1" w14:textId="1EE0C351" w:rsidR="007C2101" w:rsidRPr="00A94D71" w:rsidRDefault="00A94D71" w:rsidP="00A94D71">
            <w:pPr>
              <w:spacing w:before="0" w:line="20" w:lineRule="atLeast"/>
              <w:rPr>
                <w:rFonts w:ascii="Verdana" w:hAnsi="Verdana"/>
                <w:b/>
                <w:bCs/>
                <w:sz w:val="20"/>
              </w:rPr>
            </w:pPr>
            <w:r>
              <w:rPr>
                <w:rFonts w:ascii="Verdana" w:hAnsi="Verdana"/>
                <w:b/>
                <w:sz w:val="20"/>
              </w:rPr>
              <w:t xml:space="preserve">Session I: </w:t>
            </w:r>
            <w:r w:rsidRPr="00A94D71">
              <w:rPr>
                <w:rFonts w:ascii="Verdana" w:hAnsi="Verdana"/>
                <w:b/>
                <w:bCs/>
                <w:sz w:val="20"/>
              </w:rPr>
              <w:t>Getting Oriented - The Concept &amp; Original Motivation for Open Learning</w:t>
            </w:r>
          </w:p>
        </w:tc>
      </w:tr>
      <w:tr w:rsidR="004A32E1" w:rsidRPr="006B7BE5" w14:paraId="200D4E64" w14:textId="77777777" w:rsidTr="004A32E1">
        <w:tc>
          <w:tcPr>
            <w:tcW w:w="5000" w:type="pct"/>
            <w:gridSpan w:val="3"/>
            <w:tcMar>
              <w:top w:w="101" w:type="dxa"/>
              <w:left w:w="115" w:type="dxa"/>
              <w:bottom w:w="101" w:type="dxa"/>
              <w:right w:w="115" w:type="dxa"/>
            </w:tcMar>
          </w:tcPr>
          <w:p w14:paraId="1EEBF0A9" w14:textId="2D3D5322" w:rsidR="004A32E1" w:rsidRPr="006B7BE5" w:rsidRDefault="007C2101" w:rsidP="004A32E1">
            <w:pPr>
              <w:spacing w:before="0" w:after="0" w:line="20" w:lineRule="atLeast"/>
              <w:rPr>
                <w:rFonts w:ascii="Verdana" w:hAnsi="Verdana"/>
                <w:sz w:val="20"/>
              </w:rPr>
            </w:pPr>
            <w:r>
              <w:rPr>
                <w:rFonts w:ascii="Verdana" w:hAnsi="Verdana"/>
                <w:sz w:val="20"/>
              </w:rPr>
              <w:t>Overview, Objectives, and Opportunities (Big Questions and Big Ideas)</w:t>
            </w:r>
          </w:p>
          <w:p w14:paraId="231C0615" w14:textId="77777777" w:rsidR="00E03241" w:rsidRPr="006B7BE5" w:rsidRDefault="00E03241" w:rsidP="00E03241">
            <w:pPr>
              <w:spacing w:before="0" w:after="0" w:line="20" w:lineRule="atLeast"/>
              <w:rPr>
                <w:rFonts w:ascii="Verdana" w:hAnsi="Verdana"/>
                <w:sz w:val="20"/>
              </w:rPr>
            </w:pPr>
          </w:p>
          <w:p w14:paraId="17667E77" w14:textId="77777777" w:rsidR="00A94D71" w:rsidRDefault="00A94D71" w:rsidP="00A94D71">
            <w:pPr>
              <w:spacing w:before="0" w:after="0" w:line="20" w:lineRule="atLeast"/>
              <w:rPr>
                <w:rFonts w:ascii="Verdana" w:hAnsi="Verdana"/>
                <w:b/>
                <w:bCs/>
                <w:sz w:val="20"/>
              </w:rPr>
            </w:pPr>
            <w:r w:rsidRPr="00A94D71">
              <w:rPr>
                <w:rFonts w:ascii="Verdana" w:hAnsi="Verdana"/>
                <w:b/>
                <w:bCs/>
                <w:sz w:val="20"/>
              </w:rPr>
              <w:t>What is Open Learning? What are the roots of the movement?</w:t>
            </w:r>
          </w:p>
          <w:p w14:paraId="5404A3B9" w14:textId="77777777" w:rsidR="00855813" w:rsidRPr="00A94D71" w:rsidRDefault="00855813" w:rsidP="00A94D71">
            <w:pPr>
              <w:spacing w:before="0" w:after="0" w:line="20" w:lineRule="atLeast"/>
              <w:rPr>
                <w:rFonts w:ascii="Verdana" w:hAnsi="Verdana"/>
                <w:sz w:val="20"/>
              </w:rPr>
            </w:pPr>
          </w:p>
          <w:p w14:paraId="042ED75F" w14:textId="77777777" w:rsidR="00A94D71" w:rsidRDefault="00A94D71" w:rsidP="00A94D71">
            <w:pPr>
              <w:spacing w:before="0" w:after="0" w:line="20" w:lineRule="atLeast"/>
              <w:rPr>
                <w:rFonts w:ascii="Verdana" w:hAnsi="Verdana"/>
                <w:sz w:val="20"/>
              </w:rPr>
            </w:pPr>
            <w:r w:rsidRPr="00A94D71">
              <w:rPr>
                <w:rFonts w:ascii="Verdana" w:hAnsi="Verdana"/>
                <w:sz w:val="20"/>
              </w:rPr>
              <w:t>While we usually think of Open Learning as a new development, the concept has been around for some time.  This week you will poke around on the web to see what you can learn about this exciting approach to developing and sharing knowledge.</w:t>
            </w:r>
          </w:p>
          <w:p w14:paraId="39E33E7D" w14:textId="77777777" w:rsidR="00A94D71" w:rsidRDefault="00A94D71" w:rsidP="00A94D71">
            <w:pPr>
              <w:spacing w:before="0" w:after="0" w:line="20" w:lineRule="atLeast"/>
              <w:rPr>
                <w:rFonts w:ascii="Verdana" w:hAnsi="Verdana"/>
                <w:sz w:val="20"/>
              </w:rPr>
            </w:pPr>
          </w:p>
          <w:p w14:paraId="0D639F99" w14:textId="14090A77" w:rsidR="00A94D71" w:rsidRPr="00A94D71" w:rsidRDefault="00A94D71" w:rsidP="00A94D71">
            <w:pPr>
              <w:spacing w:before="0" w:after="0" w:line="20" w:lineRule="atLeast"/>
              <w:rPr>
                <w:rFonts w:ascii="Verdana" w:hAnsi="Verdana"/>
                <w:sz w:val="20"/>
              </w:rPr>
            </w:pPr>
            <w:r w:rsidRPr="00A94D71">
              <w:rPr>
                <w:rFonts w:ascii="Verdana" w:hAnsi="Verdana"/>
                <w:sz w:val="20"/>
              </w:rPr>
              <w:t>You will also orient yourself to the course and become acquainted with your peers.  Some of you might have met already in other classes, but each course presents an opportunity to get to know each other in an entirely new light!</w:t>
            </w:r>
          </w:p>
          <w:p w14:paraId="05222B27" w14:textId="77777777" w:rsidR="00E03241" w:rsidRDefault="00E03241" w:rsidP="00E03241">
            <w:pPr>
              <w:spacing w:before="0" w:after="0" w:line="20" w:lineRule="atLeast"/>
              <w:rPr>
                <w:rFonts w:ascii="Verdana" w:hAnsi="Verdana"/>
                <w:sz w:val="20"/>
              </w:rPr>
            </w:pPr>
          </w:p>
          <w:p w14:paraId="5DE11148" w14:textId="77777777" w:rsidR="00A94D71" w:rsidRDefault="00A94D71" w:rsidP="00E03241">
            <w:pPr>
              <w:spacing w:before="0" w:after="0" w:line="20" w:lineRule="atLeast"/>
              <w:rPr>
                <w:rFonts w:ascii="Verdana" w:hAnsi="Verdana"/>
                <w:sz w:val="20"/>
              </w:rPr>
            </w:pPr>
            <w:r>
              <w:rPr>
                <w:rFonts w:ascii="Verdana" w:hAnsi="Verdana"/>
                <w:sz w:val="20"/>
              </w:rPr>
              <w:t>Objectives and Opportunities</w:t>
            </w:r>
          </w:p>
          <w:p w14:paraId="32BD4183" w14:textId="77777777" w:rsidR="00A94D71" w:rsidRDefault="00A94D71" w:rsidP="00A94D71">
            <w:pPr>
              <w:pStyle w:val="ListParagraph"/>
              <w:numPr>
                <w:ilvl w:val="0"/>
                <w:numId w:val="36"/>
              </w:numPr>
              <w:spacing w:before="0" w:after="0" w:line="20" w:lineRule="atLeast"/>
              <w:rPr>
                <w:rFonts w:ascii="Verdana" w:hAnsi="Verdana"/>
                <w:sz w:val="20"/>
              </w:rPr>
            </w:pPr>
            <w:r w:rsidRPr="00A94D71">
              <w:rPr>
                <w:rFonts w:ascii="Verdana" w:hAnsi="Verdana"/>
                <w:sz w:val="20"/>
              </w:rPr>
              <w:t xml:space="preserve">Come together as a community </w:t>
            </w:r>
          </w:p>
          <w:p w14:paraId="34293E07" w14:textId="77777777" w:rsidR="00A94D71" w:rsidRDefault="00A94D71" w:rsidP="00A94D71">
            <w:pPr>
              <w:pStyle w:val="ListParagraph"/>
              <w:numPr>
                <w:ilvl w:val="0"/>
                <w:numId w:val="36"/>
              </w:numPr>
              <w:spacing w:before="0" w:after="0" w:line="20" w:lineRule="atLeast"/>
              <w:rPr>
                <w:rFonts w:ascii="Verdana" w:hAnsi="Verdana"/>
                <w:sz w:val="20"/>
              </w:rPr>
            </w:pPr>
            <w:r w:rsidRPr="00A94D71">
              <w:rPr>
                <w:rFonts w:ascii="Verdana" w:hAnsi="Verdana"/>
                <w:sz w:val="20"/>
              </w:rPr>
              <w:t>Orient yourself to the history of open learning, including vis</w:t>
            </w:r>
            <w:r>
              <w:rPr>
                <w:rFonts w:ascii="Verdana" w:hAnsi="Verdana"/>
                <w:sz w:val="20"/>
              </w:rPr>
              <w:t>ionaries and key initiatives</w:t>
            </w:r>
          </w:p>
          <w:p w14:paraId="21C8D1A4" w14:textId="577EBD19" w:rsidR="00A94D71" w:rsidRPr="00A94D71" w:rsidRDefault="00A94D71" w:rsidP="00A94D71">
            <w:pPr>
              <w:pStyle w:val="ListParagraph"/>
              <w:numPr>
                <w:ilvl w:val="0"/>
                <w:numId w:val="36"/>
              </w:numPr>
              <w:spacing w:before="0" w:after="0" w:line="20" w:lineRule="atLeast"/>
              <w:rPr>
                <w:rFonts w:ascii="Verdana" w:hAnsi="Verdana"/>
                <w:sz w:val="20"/>
              </w:rPr>
            </w:pPr>
            <w:r w:rsidRPr="00A94D71">
              <w:rPr>
                <w:rFonts w:ascii="Verdana" w:hAnsi="Verdana"/>
                <w:sz w:val="20"/>
              </w:rPr>
              <w:t xml:space="preserve">Begin to experiment with online tools that can support open learning </w:t>
            </w:r>
          </w:p>
          <w:p w14:paraId="42B7CBAC" w14:textId="77777777" w:rsidR="00EF1522" w:rsidRPr="006B7BE5" w:rsidRDefault="00EF1522" w:rsidP="004A32E1">
            <w:pPr>
              <w:spacing w:before="0" w:after="0" w:line="20" w:lineRule="atLeast"/>
              <w:rPr>
                <w:rFonts w:ascii="Verdana" w:hAnsi="Verdana"/>
                <w:sz w:val="20"/>
              </w:rPr>
            </w:pPr>
          </w:p>
        </w:tc>
      </w:tr>
      <w:tr w:rsidR="004A32E1" w:rsidRPr="006B7BE5" w14:paraId="3A635D7C" w14:textId="77777777" w:rsidTr="004A32E1">
        <w:tc>
          <w:tcPr>
            <w:tcW w:w="5000" w:type="pct"/>
            <w:gridSpan w:val="3"/>
            <w:tcMar>
              <w:top w:w="101" w:type="dxa"/>
              <w:left w:w="115" w:type="dxa"/>
              <w:bottom w:w="101" w:type="dxa"/>
              <w:right w:w="115" w:type="dxa"/>
            </w:tcMar>
          </w:tcPr>
          <w:p w14:paraId="3985220D" w14:textId="170FC3F2" w:rsidR="004A32E1" w:rsidRPr="006B7BE5" w:rsidRDefault="007C2101" w:rsidP="004A32E1">
            <w:pPr>
              <w:spacing w:before="0" w:after="0" w:line="20" w:lineRule="atLeast"/>
              <w:rPr>
                <w:rFonts w:ascii="Verdana" w:hAnsi="Verdana"/>
                <w:sz w:val="20"/>
              </w:rPr>
            </w:pPr>
            <w:r>
              <w:rPr>
                <w:rFonts w:ascii="Verdana" w:hAnsi="Verdana"/>
                <w:sz w:val="20"/>
              </w:rPr>
              <w:t>Readings and Viewings</w:t>
            </w:r>
          </w:p>
          <w:p w14:paraId="06AF7DC8" w14:textId="77777777" w:rsidR="00E03241" w:rsidRPr="006B7BE5" w:rsidRDefault="00E03241" w:rsidP="00E03241">
            <w:pPr>
              <w:spacing w:before="0" w:after="0" w:line="20" w:lineRule="atLeast"/>
              <w:rPr>
                <w:rFonts w:ascii="Verdana" w:hAnsi="Verdana"/>
                <w:sz w:val="20"/>
              </w:rPr>
            </w:pPr>
          </w:p>
          <w:p w14:paraId="7999B55A" w14:textId="77777777" w:rsidR="00A94D71" w:rsidRPr="00A94D71" w:rsidRDefault="00A94D71" w:rsidP="00A94D71">
            <w:pPr>
              <w:numPr>
                <w:ilvl w:val="0"/>
                <w:numId w:val="31"/>
              </w:numPr>
              <w:spacing w:before="0" w:after="0" w:line="20" w:lineRule="atLeast"/>
              <w:rPr>
                <w:rFonts w:ascii="Verdana" w:hAnsi="Verdana"/>
                <w:sz w:val="20"/>
              </w:rPr>
            </w:pPr>
            <w:r w:rsidRPr="00A94D71">
              <w:rPr>
                <w:rFonts w:ascii="Verdana" w:hAnsi="Verdana"/>
                <w:sz w:val="20"/>
              </w:rPr>
              <w:t>Wiley TED Talk – Open Education and the Future of Learning</w:t>
            </w:r>
          </w:p>
          <w:p w14:paraId="18CF3043" w14:textId="74861F77" w:rsidR="00A94D71" w:rsidRPr="00A94D71" w:rsidRDefault="00A94D71" w:rsidP="00A94D71">
            <w:pPr>
              <w:numPr>
                <w:ilvl w:val="0"/>
                <w:numId w:val="31"/>
              </w:numPr>
              <w:spacing w:before="0" w:after="0" w:line="20" w:lineRule="atLeast"/>
              <w:rPr>
                <w:rFonts w:ascii="Verdana" w:hAnsi="Verdana"/>
                <w:sz w:val="20"/>
              </w:rPr>
            </w:pPr>
            <w:r w:rsidRPr="00A94D71">
              <w:rPr>
                <w:rFonts w:ascii="Verdana" w:hAnsi="Verdana"/>
                <w:sz w:val="20"/>
              </w:rPr>
              <w:t>Cormier – Open Project Practices</w:t>
            </w:r>
          </w:p>
          <w:p w14:paraId="5F7B49D6" w14:textId="0CEE7156" w:rsidR="00A94D71" w:rsidRPr="00A94D71" w:rsidRDefault="00A94D71" w:rsidP="00A94D71">
            <w:pPr>
              <w:numPr>
                <w:ilvl w:val="0"/>
                <w:numId w:val="31"/>
              </w:numPr>
              <w:spacing w:before="0" w:after="0" w:line="20" w:lineRule="atLeast"/>
              <w:rPr>
                <w:rFonts w:ascii="Verdana" w:hAnsi="Verdana"/>
                <w:sz w:val="20"/>
              </w:rPr>
            </w:pPr>
            <w:r w:rsidRPr="00A94D71">
              <w:rPr>
                <w:rFonts w:ascii="Verdana" w:hAnsi="Verdana"/>
                <w:sz w:val="20"/>
              </w:rPr>
              <w:t>Downes – Connectivism &amp; Connected Knowledge</w:t>
            </w:r>
            <w:r>
              <w:rPr>
                <w:rFonts w:ascii="Verdana" w:hAnsi="Verdana"/>
                <w:sz w:val="20"/>
              </w:rPr>
              <w:t xml:space="preserve"> (pp. 35-39)</w:t>
            </w:r>
          </w:p>
          <w:p w14:paraId="2C650451" w14:textId="77777777" w:rsidR="00E03241" w:rsidRPr="006B7BE5" w:rsidRDefault="00E03241" w:rsidP="004A32E1">
            <w:pPr>
              <w:spacing w:before="0" w:after="0" w:line="20" w:lineRule="atLeast"/>
              <w:rPr>
                <w:rFonts w:ascii="Verdana" w:hAnsi="Verdana"/>
                <w:sz w:val="20"/>
              </w:rPr>
            </w:pPr>
          </w:p>
        </w:tc>
      </w:tr>
      <w:tr w:rsidR="004A32E1" w:rsidRPr="006B7BE5" w14:paraId="71E22048" w14:textId="77777777" w:rsidTr="004A32E1">
        <w:tc>
          <w:tcPr>
            <w:tcW w:w="5000" w:type="pct"/>
            <w:gridSpan w:val="3"/>
            <w:tcMar>
              <w:top w:w="101" w:type="dxa"/>
              <w:left w:w="115" w:type="dxa"/>
              <w:bottom w:w="101" w:type="dxa"/>
              <w:right w:w="115" w:type="dxa"/>
            </w:tcMar>
          </w:tcPr>
          <w:p w14:paraId="11063185" w14:textId="071628ED" w:rsidR="004A32E1" w:rsidRPr="006B7BE5" w:rsidRDefault="007C2101" w:rsidP="004A32E1">
            <w:pPr>
              <w:spacing w:before="0" w:after="0" w:line="20" w:lineRule="atLeast"/>
              <w:rPr>
                <w:rFonts w:ascii="Verdana" w:hAnsi="Verdana"/>
                <w:sz w:val="20"/>
              </w:rPr>
            </w:pPr>
            <w:r>
              <w:rPr>
                <w:rFonts w:ascii="Verdana" w:hAnsi="Verdana"/>
                <w:sz w:val="20"/>
              </w:rPr>
              <w:t>Do: Assignments (opportunities to put what they’ve learned into action)</w:t>
            </w:r>
          </w:p>
          <w:p w14:paraId="35A67C21" w14:textId="77777777" w:rsidR="004A32E1" w:rsidRPr="006B7BE5" w:rsidRDefault="004A32E1" w:rsidP="004A32E1">
            <w:pPr>
              <w:spacing w:before="0" w:after="0" w:line="20" w:lineRule="atLeast"/>
              <w:rPr>
                <w:rFonts w:ascii="Verdana" w:hAnsi="Verdana"/>
                <w:sz w:val="20"/>
              </w:rPr>
            </w:pPr>
          </w:p>
          <w:p w14:paraId="377D8D3B" w14:textId="0CAF1FC3" w:rsidR="005D0C78" w:rsidRDefault="005D0C78" w:rsidP="004A32E1">
            <w:pPr>
              <w:spacing w:before="0" w:after="0" w:line="20" w:lineRule="atLeast"/>
              <w:rPr>
                <w:rFonts w:ascii="Verdana" w:hAnsi="Verdana"/>
                <w:sz w:val="20"/>
              </w:rPr>
            </w:pPr>
            <w:r>
              <w:rPr>
                <w:rFonts w:ascii="Verdana" w:hAnsi="Verdana"/>
                <w:sz w:val="20"/>
              </w:rPr>
              <w:t>Create ePortfolio (if haven’t done so already)</w:t>
            </w:r>
          </w:p>
          <w:p w14:paraId="095CC1A9" w14:textId="327E9A81" w:rsidR="00EF1522" w:rsidRDefault="00A94D71" w:rsidP="004A32E1">
            <w:pPr>
              <w:spacing w:before="0" w:after="0" w:line="20" w:lineRule="atLeast"/>
              <w:rPr>
                <w:rFonts w:ascii="Verdana" w:hAnsi="Verdana"/>
                <w:sz w:val="20"/>
              </w:rPr>
            </w:pPr>
            <w:r>
              <w:rPr>
                <w:rFonts w:ascii="Verdana" w:hAnsi="Verdana"/>
                <w:sz w:val="20"/>
              </w:rPr>
              <w:t>Begin timeline assignment</w:t>
            </w:r>
          </w:p>
          <w:p w14:paraId="038E2739" w14:textId="08289204" w:rsidR="00E03241" w:rsidRPr="006B7BE5" w:rsidRDefault="00A94D71" w:rsidP="004A32E1">
            <w:pPr>
              <w:spacing w:before="0" w:after="0" w:line="20" w:lineRule="atLeast"/>
              <w:rPr>
                <w:rFonts w:ascii="Verdana" w:hAnsi="Verdana"/>
                <w:sz w:val="20"/>
              </w:rPr>
            </w:pPr>
            <w:r>
              <w:rPr>
                <w:rFonts w:ascii="Verdana" w:hAnsi="Verdana"/>
                <w:sz w:val="20"/>
              </w:rPr>
              <w:t>Author “generosity” story</w:t>
            </w:r>
          </w:p>
          <w:p w14:paraId="0CD5CF2E" w14:textId="356241AD" w:rsidR="005D0C78" w:rsidRDefault="00A94D71" w:rsidP="004A32E1">
            <w:pPr>
              <w:spacing w:before="0" w:after="0" w:line="20" w:lineRule="atLeast"/>
              <w:rPr>
                <w:rFonts w:ascii="Verdana" w:hAnsi="Verdana"/>
                <w:sz w:val="20"/>
              </w:rPr>
            </w:pPr>
            <w:r>
              <w:rPr>
                <w:rFonts w:ascii="Verdana" w:hAnsi="Verdana"/>
                <w:sz w:val="20"/>
              </w:rPr>
              <w:t>Introduce self in discussion and share generosity story</w:t>
            </w:r>
            <w:r w:rsidR="005D0C78">
              <w:rPr>
                <w:rFonts w:ascii="Verdana" w:hAnsi="Verdana"/>
                <w:sz w:val="20"/>
              </w:rPr>
              <w:t xml:space="preserve"> along with ePortfolio link</w:t>
            </w:r>
          </w:p>
          <w:p w14:paraId="467E2F1C" w14:textId="77777777" w:rsidR="00E03241" w:rsidRPr="006B7BE5" w:rsidRDefault="00E03241" w:rsidP="004A32E1">
            <w:pPr>
              <w:spacing w:before="0" w:after="0" w:line="20" w:lineRule="atLeast"/>
              <w:rPr>
                <w:rFonts w:ascii="Verdana" w:hAnsi="Verdana"/>
                <w:sz w:val="20"/>
              </w:rPr>
            </w:pPr>
          </w:p>
        </w:tc>
      </w:tr>
      <w:tr w:rsidR="004A32E1" w:rsidRPr="006B7BE5" w14:paraId="39FF6440" w14:textId="77777777" w:rsidTr="004A32E1">
        <w:tc>
          <w:tcPr>
            <w:tcW w:w="5000" w:type="pct"/>
            <w:gridSpan w:val="3"/>
            <w:tcMar>
              <w:top w:w="101" w:type="dxa"/>
              <w:left w:w="115" w:type="dxa"/>
              <w:bottom w:w="101" w:type="dxa"/>
              <w:right w:w="115" w:type="dxa"/>
            </w:tcMar>
          </w:tcPr>
          <w:p w14:paraId="0AFD6591" w14:textId="6C10CD07" w:rsidR="004A32E1" w:rsidRDefault="007C2101" w:rsidP="004A32E1">
            <w:pPr>
              <w:spacing w:before="0" w:after="0" w:line="20" w:lineRule="atLeast"/>
              <w:rPr>
                <w:rFonts w:ascii="Verdana" w:hAnsi="Verdana"/>
                <w:sz w:val="20"/>
              </w:rPr>
            </w:pPr>
            <w:r>
              <w:rPr>
                <w:rFonts w:ascii="Verdana" w:hAnsi="Verdana"/>
                <w:sz w:val="20"/>
              </w:rPr>
              <w:lastRenderedPageBreak/>
              <w:t>Reflect: Discussion (opportunities to network, compare, debate, and collaborate)</w:t>
            </w:r>
          </w:p>
          <w:p w14:paraId="67ED4712" w14:textId="6ABD37B3" w:rsidR="00DB3914" w:rsidRPr="006B7BE5" w:rsidRDefault="00DB3914" w:rsidP="004A32E1">
            <w:pPr>
              <w:spacing w:before="0" w:after="0" w:line="20" w:lineRule="atLeast"/>
              <w:rPr>
                <w:rFonts w:ascii="Verdana" w:hAnsi="Verdana"/>
                <w:sz w:val="20"/>
              </w:rPr>
            </w:pPr>
            <w:r>
              <w:rPr>
                <w:rFonts w:ascii="Verdana" w:hAnsi="Verdana"/>
                <w:sz w:val="20"/>
              </w:rPr>
              <w:t xml:space="preserve">Follow through discussion – compare generosity stories with the </w:t>
            </w:r>
            <w:proofErr w:type="gramStart"/>
            <w:r>
              <w:rPr>
                <w:rFonts w:ascii="Verdana" w:hAnsi="Verdana"/>
                <w:sz w:val="20"/>
              </w:rPr>
              <w:t>weeks</w:t>
            </w:r>
            <w:proofErr w:type="gramEnd"/>
            <w:r>
              <w:rPr>
                <w:rFonts w:ascii="Verdana" w:hAnsi="Verdana"/>
                <w:sz w:val="20"/>
              </w:rPr>
              <w:t xml:space="preserve"> readings/viewings</w:t>
            </w:r>
          </w:p>
          <w:p w14:paraId="37AB1989" w14:textId="77777777" w:rsidR="004A32E1" w:rsidRPr="006B7BE5" w:rsidRDefault="004A32E1" w:rsidP="004A32E1">
            <w:pPr>
              <w:spacing w:before="0" w:after="0" w:line="20" w:lineRule="atLeast"/>
              <w:rPr>
                <w:rFonts w:ascii="Verdana" w:hAnsi="Verdana"/>
                <w:sz w:val="20"/>
              </w:rPr>
            </w:pPr>
          </w:p>
        </w:tc>
      </w:tr>
      <w:tr w:rsidR="007C2101" w:rsidRPr="006B7BE5" w14:paraId="2FAF7417" w14:textId="77777777" w:rsidTr="004A32E1">
        <w:tc>
          <w:tcPr>
            <w:tcW w:w="5000" w:type="pct"/>
            <w:gridSpan w:val="3"/>
            <w:tcMar>
              <w:top w:w="101" w:type="dxa"/>
              <w:left w:w="115" w:type="dxa"/>
              <w:bottom w:w="101" w:type="dxa"/>
              <w:right w:w="115" w:type="dxa"/>
            </w:tcMar>
          </w:tcPr>
          <w:p w14:paraId="77FC9365" w14:textId="46687281" w:rsidR="007C2101" w:rsidRPr="00855813" w:rsidRDefault="007C2101" w:rsidP="00855813">
            <w:pPr>
              <w:spacing w:before="0" w:line="20" w:lineRule="atLeast"/>
              <w:rPr>
                <w:rFonts w:ascii="Verdana" w:hAnsi="Verdana"/>
                <w:b/>
                <w:bCs/>
                <w:sz w:val="20"/>
              </w:rPr>
            </w:pPr>
            <w:r>
              <w:rPr>
                <w:rFonts w:ascii="Verdana" w:hAnsi="Verdana"/>
                <w:b/>
                <w:sz w:val="20"/>
              </w:rPr>
              <w:t xml:space="preserve">Session I: </w:t>
            </w:r>
            <w:r w:rsidR="00855813" w:rsidRPr="00855813">
              <w:rPr>
                <w:rFonts w:ascii="Verdana" w:hAnsi="Verdana"/>
                <w:b/>
                <w:bCs/>
                <w:sz w:val="20"/>
              </w:rPr>
              <w:t>Declaring - The History of Open Learning, The Purpose of Education</w:t>
            </w:r>
          </w:p>
        </w:tc>
      </w:tr>
      <w:tr w:rsidR="007C2101" w:rsidRPr="006B7BE5" w14:paraId="22ACEC3C" w14:textId="77777777" w:rsidTr="004A32E1">
        <w:tc>
          <w:tcPr>
            <w:tcW w:w="5000" w:type="pct"/>
            <w:gridSpan w:val="3"/>
            <w:tcMar>
              <w:top w:w="101" w:type="dxa"/>
              <w:left w:w="115" w:type="dxa"/>
              <w:bottom w:w="101" w:type="dxa"/>
              <w:right w:w="115" w:type="dxa"/>
            </w:tcMar>
          </w:tcPr>
          <w:p w14:paraId="5EEF8A32" w14:textId="248DB93F" w:rsidR="007C2101" w:rsidRPr="006B7BE5" w:rsidRDefault="007C2101" w:rsidP="007C2101">
            <w:pPr>
              <w:spacing w:before="0" w:after="0" w:line="20" w:lineRule="atLeast"/>
              <w:rPr>
                <w:rFonts w:ascii="Verdana" w:hAnsi="Verdana"/>
                <w:sz w:val="20"/>
              </w:rPr>
            </w:pPr>
            <w:r>
              <w:rPr>
                <w:rFonts w:ascii="Verdana" w:hAnsi="Verdana"/>
                <w:sz w:val="20"/>
              </w:rPr>
              <w:t>Overview, Objectives, and Opportunities (Big Questions and Big Ideas)</w:t>
            </w:r>
          </w:p>
          <w:p w14:paraId="5522F1BE" w14:textId="77777777" w:rsidR="00E03241" w:rsidRPr="006B7BE5" w:rsidRDefault="00E03241" w:rsidP="00E03241">
            <w:pPr>
              <w:spacing w:before="0" w:after="0" w:line="20" w:lineRule="atLeast"/>
              <w:rPr>
                <w:rFonts w:ascii="Verdana" w:hAnsi="Verdana"/>
                <w:sz w:val="20"/>
              </w:rPr>
            </w:pPr>
          </w:p>
          <w:p w14:paraId="6C23411C" w14:textId="77777777" w:rsidR="00855813" w:rsidRDefault="00855813" w:rsidP="00855813">
            <w:pPr>
              <w:spacing w:before="0" w:after="0" w:line="20" w:lineRule="atLeast"/>
              <w:rPr>
                <w:rFonts w:ascii="Verdana" w:hAnsi="Verdana"/>
                <w:b/>
                <w:bCs/>
                <w:sz w:val="20"/>
              </w:rPr>
            </w:pPr>
            <w:r w:rsidRPr="00855813">
              <w:rPr>
                <w:rFonts w:ascii="Verdana" w:hAnsi="Verdana"/>
                <w:b/>
                <w:bCs/>
                <w:sz w:val="20"/>
              </w:rPr>
              <w:t xml:space="preserve">What are the key ideas, figures, and initiatives associated with Open Learning? What are the similarities and differences in perspectives? </w:t>
            </w:r>
          </w:p>
          <w:p w14:paraId="5665D030" w14:textId="77777777" w:rsidR="00855813" w:rsidRPr="00855813" w:rsidRDefault="00855813" w:rsidP="00855813">
            <w:pPr>
              <w:spacing w:before="0" w:after="0" w:line="20" w:lineRule="atLeast"/>
              <w:rPr>
                <w:rFonts w:ascii="Verdana" w:hAnsi="Verdana"/>
                <w:sz w:val="20"/>
              </w:rPr>
            </w:pPr>
          </w:p>
          <w:p w14:paraId="1F85CC74" w14:textId="77777777" w:rsidR="00855813" w:rsidRDefault="00855813" w:rsidP="00855813">
            <w:pPr>
              <w:spacing w:before="0" w:after="0" w:line="20" w:lineRule="atLeast"/>
              <w:rPr>
                <w:rFonts w:ascii="Verdana" w:hAnsi="Verdana"/>
                <w:sz w:val="20"/>
              </w:rPr>
            </w:pPr>
            <w:r w:rsidRPr="00855813">
              <w:rPr>
                <w:rFonts w:ascii="Verdana" w:hAnsi="Verdana"/>
                <w:sz w:val="20"/>
              </w:rPr>
              <w:t>The history of open learning is still in the making; there are no definitive texts.  Last week you began to construct a timeline of the history of open learning. </w:t>
            </w:r>
          </w:p>
          <w:p w14:paraId="1AF0ADB6" w14:textId="77777777" w:rsidR="00855813" w:rsidRPr="00855813" w:rsidRDefault="00855813" w:rsidP="00855813">
            <w:pPr>
              <w:spacing w:before="0" w:after="0" w:line="20" w:lineRule="atLeast"/>
              <w:rPr>
                <w:rFonts w:ascii="Verdana" w:hAnsi="Verdana"/>
                <w:sz w:val="20"/>
              </w:rPr>
            </w:pPr>
          </w:p>
          <w:p w14:paraId="6B014C97" w14:textId="77777777" w:rsidR="00855813" w:rsidRPr="00855813" w:rsidRDefault="00855813" w:rsidP="00855813">
            <w:pPr>
              <w:spacing w:before="0" w:after="0" w:line="20" w:lineRule="atLeast"/>
              <w:rPr>
                <w:rFonts w:ascii="Verdana" w:hAnsi="Verdana"/>
                <w:sz w:val="20"/>
              </w:rPr>
            </w:pPr>
            <w:r w:rsidRPr="00855813">
              <w:rPr>
                <w:rFonts w:ascii="Verdana" w:hAnsi="Verdana"/>
                <w:sz w:val="20"/>
              </w:rPr>
              <w:t xml:space="preserve">Your timelines are rich with links, videos, and images.  Collectively, they portray a concept that is very difficult to put in writing.  This week you will compare your work to identify the most important ideas about open learning, as well as the key controversies.  Things are rarely as simple as they seem, so we encourage you to look at open learning from </w:t>
            </w:r>
            <w:proofErr w:type="gramStart"/>
            <w:r w:rsidRPr="00855813">
              <w:rPr>
                <w:rFonts w:ascii="Verdana" w:hAnsi="Verdana"/>
                <w:sz w:val="20"/>
              </w:rPr>
              <w:t>a number of</w:t>
            </w:r>
            <w:proofErr w:type="gramEnd"/>
            <w:r w:rsidRPr="00855813">
              <w:rPr>
                <w:rFonts w:ascii="Verdana" w:hAnsi="Verdana"/>
                <w:sz w:val="20"/>
              </w:rPr>
              <w:t xml:space="preserve"> angles to challenge your preconceptions.</w:t>
            </w:r>
          </w:p>
          <w:p w14:paraId="2BE41D84" w14:textId="77777777" w:rsidR="00855813" w:rsidRDefault="00855813" w:rsidP="00855813">
            <w:pPr>
              <w:spacing w:before="0" w:after="0" w:line="20" w:lineRule="atLeast"/>
              <w:rPr>
                <w:rFonts w:ascii="Verdana" w:hAnsi="Verdana"/>
                <w:sz w:val="20"/>
              </w:rPr>
            </w:pPr>
            <w:r w:rsidRPr="00855813">
              <w:rPr>
                <w:rFonts w:ascii="Verdana" w:hAnsi="Verdana"/>
                <w:sz w:val="20"/>
              </w:rPr>
              <w:t>The founders of Open Learning voiced deeply held convictions about the purpose of education.  The recent rise in corporate involvement adds an extra dimension to the landscape, and that has spurred great debate.  Where do you stand?  What is your vision for the purpose of education?  What role, if any, does open learning play within that vision?  These are the "big questions" that we will discuss this week.</w:t>
            </w:r>
          </w:p>
          <w:p w14:paraId="1E44E4A7" w14:textId="77777777" w:rsidR="00855813" w:rsidRPr="00855813" w:rsidRDefault="00855813" w:rsidP="00855813">
            <w:pPr>
              <w:spacing w:before="0" w:after="0" w:line="20" w:lineRule="atLeast"/>
              <w:rPr>
                <w:rFonts w:ascii="Verdana" w:hAnsi="Verdana"/>
                <w:sz w:val="20"/>
              </w:rPr>
            </w:pPr>
          </w:p>
          <w:p w14:paraId="694D10B7" w14:textId="77777777" w:rsidR="00855813" w:rsidRDefault="00855813" w:rsidP="00855813">
            <w:pPr>
              <w:spacing w:before="0" w:after="0" w:line="20" w:lineRule="atLeast"/>
              <w:rPr>
                <w:rFonts w:ascii="Verdana" w:hAnsi="Verdana"/>
                <w:sz w:val="20"/>
              </w:rPr>
            </w:pPr>
            <w:r w:rsidRPr="00855813">
              <w:rPr>
                <w:rFonts w:ascii="Verdana" w:hAnsi="Verdana"/>
                <w:sz w:val="20"/>
              </w:rPr>
              <w:t>This week you will also begin to create a Crowdsourced Open Online Learning Collection (a.k.a. COOL Collection).  You will scour the web to identify resources, evaluate and annotate the links, and contribute them to the COOL.  This lays the groundwork for the mini-MOOC assignment that you will undertake later in the course.</w:t>
            </w:r>
          </w:p>
          <w:p w14:paraId="5109CDDE" w14:textId="77777777" w:rsidR="00855813" w:rsidRDefault="00855813" w:rsidP="00855813">
            <w:pPr>
              <w:spacing w:before="0" w:after="0" w:line="20" w:lineRule="atLeast"/>
              <w:rPr>
                <w:rFonts w:ascii="Verdana" w:hAnsi="Verdana"/>
                <w:sz w:val="20"/>
              </w:rPr>
            </w:pPr>
          </w:p>
          <w:p w14:paraId="14977380" w14:textId="1136BCC3" w:rsidR="00855813" w:rsidRDefault="00855813" w:rsidP="00855813">
            <w:pPr>
              <w:spacing w:before="0" w:after="0" w:line="20" w:lineRule="atLeast"/>
              <w:rPr>
                <w:rFonts w:ascii="Verdana" w:hAnsi="Verdana"/>
                <w:sz w:val="20"/>
              </w:rPr>
            </w:pPr>
            <w:r>
              <w:rPr>
                <w:rFonts w:ascii="Verdana" w:hAnsi="Verdana"/>
                <w:sz w:val="20"/>
              </w:rPr>
              <w:t>Objectives and Opportunities</w:t>
            </w:r>
          </w:p>
          <w:p w14:paraId="68295705" w14:textId="5CB565A4" w:rsidR="00855813" w:rsidRPr="00855813" w:rsidRDefault="00855813" w:rsidP="00855813">
            <w:pPr>
              <w:pStyle w:val="ListParagraph"/>
              <w:numPr>
                <w:ilvl w:val="0"/>
                <w:numId w:val="36"/>
              </w:numPr>
              <w:spacing w:before="0" w:after="0" w:line="20" w:lineRule="atLeast"/>
              <w:rPr>
                <w:rFonts w:ascii="Verdana" w:hAnsi="Verdana"/>
                <w:sz w:val="20"/>
              </w:rPr>
            </w:pPr>
            <w:r w:rsidRPr="00855813">
              <w:rPr>
                <w:rFonts w:ascii="Verdana" w:hAnsi="Verdana"/>
                <w:sz w:val="20"/>
              </w:rPr>
              <w:t>Gain perspective on the history and numerous sectors associated with Open Learning</w:t>
            </w:r>
          </w:p>
          <w:p w14:paraId="14FC3E19" w14:textId="170AEF0B" w:rsidR="00855813" w:rsidRPr="00855813" w:rsidRDefault="00855813" w:rsidP="00855813">
            <w:pPr>
              <w:pStyle w:val="ListParagraph"/>
              <w:numPr>
                <w:ilvl w:val="0"/>
                <w:numId w:val="36"/>
              </w:numPr>
              <w:spacing w:before="0" w:after="0" w:line="20" w:lineRule="atLeast"/>
              <w:rPr>
                <w:rFonts w:ascii="Verdana" w:hAnsi="Verdana"/>
                <w:sz w:val="20"/>
              </w:rPr>
            </w:pPr>
            <w:r w:rsidRPr="00855813">
              <w:rPr>
                <w:rFonts w:ascii="Verdana" w:hAnsi="Verdana"/>
                <w:sz w:val="20"/>
              </w:rPr>
              <w:t xml:space="preserve">Articulate your definition for the purpose of education, and the role that open learning plays within that vision </w:t>
            </w:r>
          </w:p>
          <w:p w14:paraId="1A4001B2" w14:textId="77777777" w:rsidR="00855813" w:rsidRDefault="00855813" w:rsidP="00855813">
            <w:pPr>
              <w:pStyle w:val="ListParagraph"/>
              <w:numPr>
                <w:ilvl w:val="0"/>
                <w:numId w:val="36"/>
              </w:numPr>
              <w:spacing w:before="0" w:after="0" w:line="20" w:lineRule="atLeast"/>
              <w:rPr>
                <w:rFonts w:ascii="Verdana" w:hAnsi="Verdana"/>
                <w:sz w:val="20"/>
              </w:rPr>
            </w:pPr>
            <w:r w:rsidRPr="00855813">
              <w:rPr>
                <w:rFonts w:ascii="Verdana" w:hAnsi="Verdana"/>
                <w:sz w:val="20"/>
              </w:rPr>
              <w:t>Begin to identify open resources that are r</w:t>
            </w:r>
            <w:r>
              <w:rPr>
                <w:rFonts w:ascii="Verdana" w:hAnsi="Verdana"/>
                <w:sz w:val="20"/>
              </w:rPr>
              <w:t>elevant to you and your work</w:t>
            </w:r>
          </w:p>
          <w:p w14:paraId="100ECBCB" w14:textId="5E2108EE" w:rsidR="007C2101" w:rsidRPr="00855813" w:rsidRDefault="00855813" w:rsidP="004A32E1">
            <w:pPr>
              <w:pStyle w:val="ListParagraph"/>
              <w:numPr>
                <w:ilvl w:val="0"/>
                <w:numId w:val="36"/>
              </w:numPr>
              <w:spacing w:before="0" w:after="0" w:line="20" w:lineRule="atLeast"/>
              <w:rPr>
                <w:rFonts w:ascii="Verdana" w:hAnsi="Verdana"/>
                <w:sz w:val="20"/>
              </w:rPr>
            </w:pPr>
            <w:r w:rsidRPr="00855813">
              <w:rPr>
                <w:rFonts w:ascii="Verdana" w:hAnsi="Verdana"/>
                <w:sz w:val="20"/>
              </w:rPr>
              <w:t xml:space="preserve">Consider methods for assessing the credibility and value of open online sources </w:t>
            </w:r>
          </w:p>
        </w:tc>
      </w:tr>
      <w:tr w:rsidR="007C2101" w:rsidRPr="006B7BE5" w14:paraId="0CEF7A78" w14:textId="77777777" w:rsidTr="004A32E1">
        <w:tc>
          <w:tcPr>
            <w:tcW w:w="5000" w:type="pct"/>
            <w:gridSpan w:val="3"/>
            <w:tcMar>
              <w:top w:w="101" w:type="dxa"/>
              <w:left w:w="115" w:type="dxa"/>
              <w:bottom w:w="101" w:type="dxa"/>
              <w:right w:w="115" w:type="dxa"/>
            </w:tcMar>
          </w:tcPr>
          <w:p w14:paraId="5A3A0B69" w14:textId="619C46AF" w:rsidR="007C2101" w:rsidRPr="006B7BE5" w:rsidRDefault="007C2101" w:rsidP="007C2101">
            <w:pPr>
              <w:spacing w:before="0" w:after="0" w:line="20" w:lineRule="atLeast"/>
              <w:rPr>
                <w:rFonts w:ascii="Verdana" w:hAnsi="Verdana"/>
                <w:sz w:val="20"/>
              </w:rPr>
            </w:pPr>
            <w:r>
              <w:rPr>
                <w:rFonts w:ascii="Verdana" w:hAnsi="Verdana"/>
                <w:sz w:val="20"/>
              </w:rPr>
              <w:t>Readings and Viewings</w:t>
            </w:r>
          </w:p>
          <w:p w14:paraId="07382FD9" w14:textId="77777777" w:rsidR="00E03241" w:rsidRPr="006B7BE5" w:rsidRDefault="00E03241" w:rsidP="00E03241">
            <w:pPr>
              <w:spacing w:before="0" w:after="0" w:line="20" w:lineRule="atLeast"/>
              <w:rPr>
                <w:rFonts w:ascii="Verdana" w:hAnsi="Verdana"/>
                <w:sz w:val="20"/>
              </w:rPr>
            </w:pPr>
          </w:p>
          <w:p w14:paraId="119042FE" w14:textId="77777777" w:rsidR="00E03241" w:rsidRDefault="00855813" w:rsidP="00E03241">
            <w:pPr>
              <w:spacing w:before="0" w:after="0" w:line="20" w:lineRule="atLeast"/>
              <w:rPr>
                <w:rFonts w:ascii="Verdana" w:hAnsi="Verdana"/>
                <w:sz w:val="20"/>
              </w:rPr>
            </w:pPr>
            <w:r>
              <w:rPr>
                <w:rFonts w:ascii="Verdana" w:hAnsi="Verdana"/>
                <w:sz w:val="20"/>
              </w:rPr>
              <w:t xml:space="preserve">Wiley &amp; </w:t>
            </w:r>
            <w:proofErr w:type="spellStart"/>
            <w:r>
              <w:rPr>
                <w:rFonts w:ascii="Verdana" w:hAnsi="Verdana"/>
                <w:sz w:val="20"/>
              </w:rPr>
              <w:t>Gurrell</w:t>
            </w:r>
            <w:proofErr w:type="spellEnd"/>
            <w:r>
              <w:rPr>
                <w:rFonts w:ascii="Verdana" w:hAnsi="Verdana"/>
                <w:sz w:val="20"/>
              </w:rPr>
              <w:t>, Context and Catalyst</w:t>
            </w:r>
          </w:p>
          <w:p w14:paraId="75D0AD7B" w14:textId="4350A348" w:rsidR="00855813" w:rsidRDefault="00855813" w:rsidP="00E03241">
            <w:pPr>
              <w:spacing w:before="0" w:after="0" w:line="20" w:lineRule="atLeast"/>
              <w:rPr>
                <w:rFonts w:ascii="Verdana" w:hAnsi="Verdana"/>
                <w:sz w:val="20"/>
              </w:rPr>
            </w:pPr>
            <w:r>
              <w:rPr>
                <w:rFonts w:ascii="Verdana" w:hAnsi="Verdana"/>
                <w:sz w:val="20"/>
              </w:rPr>
              <w:t>Wiley, Openness in Education MOOC</w:t>
            </w:r>
          </w:p>
          <w:p w14:paraId="1CA54FB4" w14:textId="77777777" w:rsidR="007C2101" w:rsidRDefault="007C2101" w:rsidP="007C2101">
            <w:pPr>
              <w:spacing w:before="0" w:after="0" w:line="20" w:lineRule="atLeast"/>
              <w:rPr>
                <w:rFonts w:ascii="Verdana" w:hAnsi="Verdana"/>
                <w:sz w:val="20"/>
              </w:rPr>
            </w:pPr>
          </w:p>
        </w:tc>
      </w:tr>
      <w:tr w:rsidR="007C2101" w:rsidRPr="006B7BE5" w14:paraId="6BA7B46B" w14:textId="77777777" w:rsidTr="004A32E1">
        <w:tc>
          <w:tcPr>
            <w:tcW w:w="5000" w:type="pct"/>
            <w:gridSpan w:val="3"/>
            <w:tcMar>
              <w:top w:w="101" w:type="dxa"/>
              <w:left w:w="115" w:type="dxa"/>
              <w:bottom w:w="101" w:type="dxa"/>
              <w:right w:w="115" w:type="dxa"/>
            </w:tcMar>
          </w:tcPr>
          <w:p w14:paraId="1BC16429" w14:textId="2C8B1CF4" w:rsidR="007C2101" w:rsidRPr="006B7BE5" w:rsidRDefault="007C2101" w:rsidP="007C2101">
            <w:pPr>
              <w:spacing w:before="0" w:after="0" w:line="20" w:lineRule="atLeast"/>
              <w:rPr>
                <w:rFonts w:ascii="Verdana" w:hAnsi="Verdana"/>
                <w:sz w:val="20"/>
              </w:rPr>
            </w:pPr>
            <w:r>
              <w:rPr>
                <w:rFonts w:ascii="Verdana" w:hAnsi="Verdana"/>
                <w:sz w:val="20"/>
              </w:rPr>
              <w:t>Do: Assignments (opportunities to put what they’ve learned into action)</w:t>
            </w:r>
          </w:p>
          <w:p w14:paraId="1222170A" w14:textId="77777777" w:rsidR="00E03241" w:rsidRPr="006B7BE5" w:rsidRDefault="00E03241" w:rsidP="00E03241">
            <w:pPr>
              <w:spacing w:before="0" w:after="0" w:line="20" w:lineRule="atLeast"/>
              <w:rPr>
                <w:rFonts w:ascii="Verdana" w:hAnsi="Verdana"/>
                <w:sz w:val="20"/>
              </w:rPr>
            </w:pPr>
          </w:p>
          <w:p w14:paraId="40DAA5A3" w14:textId="724BAF58" w:rsidR="00E03241" w:rsidRDefault="00F67F5A" w:rsidP="00E03241">
            <w:pPr>
              <w:spacing w:before="0" w:after="0" w:line="20" w:lineRule="atLeast"/>
              <w:rPr>
                <w:rFonts w:ascii="Verdana" w:hAnsi="Verdana"/>
                <w:sz w:val="20"/>
              </w:rPr>
            </w:pPr>
            <w:r>
              <w:rPr>
                <w:rFonts w:ascii="Verdana" w:hAnsi="Verdana"/>
                <w:sz w:val="20"/>
              </w:rPr>
              <w:t>Review assigned modules in Wiley MOOC, write a summary, post in discussion</w:t>
            </w:r>
          </w:p>
          <w:p w14:paraId="0287BDDB" w14:textId="62BED4D3" w:rsidR="00F67F5A" w:rsidRDefault="00F67F5A" w:rsidP="00E03241">
            <w:pPr>
              <w:spacing w:before="0" w:after="0" w:line="20" w:lineRule="atLeast"/>
              <w:rPr>
                <w:rFonts w:ascii="Verdana" w:hAnsi="Verdana"/>
                <w:sz w:val="20"/>
              </w:rPr>
            </w:pPr>
            <w:r>
              <w:rPr>
                <w:rFonts w:ascii="Verdana" w:hAnsi="Verdana"/>
                <w:sz w:val="20"/>
              </w:rPr>
              <w:t>Complete timeline and post link in timelines discussion</w:t>
            </w:r>
          </w:p>
          <w:p w14:paraId="5F376843" w14:textId="77777777" w:rsidR="007C2101" w:rsidRDefault="007C2101" w:rsidP="007C2101">
            <w:pPr>
              <w:spacing w:before="0" w:after="0" w:line="20" w:lineRule="atLeast"/>
              <w:rPr>
                <w:rFonts w:ascii="Verdana" w:hAnsi="Verdana"/>
                <w:sz w:val="20"/>
              </w:rPr>
            </w:pPr>
          </w:p>
        </w:tc>
      </w:tr>
      <w:tr w:rsidR="007C2101" w:rsidRPr="006B7BE5" w14:paraId="04F9EB52" w14:textId="77777777" w:rsidTr="004A32E1">
        <w:tc>
          <w:tcPr>
            <w:tcW w:w="5000" w:type="pct"/>
            <w:gridSpan w:val="3"/>
            <w:tcMar>
              <w:top w:w="101" w:type="dxa"/>
              <w:left w:w="115" w:type="dxa"/>
              <w:bottom w:w="101" w:type="dxa"/>
              <w:right w:w="115" w:type="dxa"/>
            </w:tcMar>
          </w:tcPr>
          <w:p w14:paraId="02C56ACE" w14:textId="77777777" w:rsidR="007C2101" w:rsidRPr="006B7BE5" w:rsidRDefault="007C2101" w:rsidP="007C2101">
            <w:pPr>
              <w:spacing w:before="0" w:after="0" w:line="20" w:lineRule="atLeast"/>
              <w:rPr>
                <w:rFonts w:ascii="Verdana" w:hAnsi="Verdana"/>
                <w:sz w:val="20"/>
              </w:rPr>
            </w:pPr>
            <w:r>
              <w:rPr>
                <w:rFonts w:ascii="Verdana" w:hAnsi="Verdana"/>
                <w:sz w:val="20"/>
              </w:rPr>
              <w:t>Reflect: Discussion (opportunities to network, compare, debate, and collaborate)</w:t>
            </w:r>
          </w:p>
          <w:p w14:paraId="719AAE86" w14:textId="77777777" w:rsidR="00E03241" w:rsidRPr="006B7BE5" w:rsidRDefault="00E03241" w:rsidP="00E03241">
            <w:pPr>
              <w:spacing w:before="0" w:after="0" w:line="20" w:lineRule="atLeast"/>
              <w:rPr>
                <w:rFonts w:ascii="Verdana" w:hAnsi="Verdana"/>
                <w:sz w:val="20"/>
              </w:rPr>
            </w:pPr>
          </w:p>
          <w:p w14:paraId="237EBFE1" w14:textId="5093DDA6" w:rsidR="00F67F5A" w:rsidRDefault="00F67F5A" w:rsidP="00E03241">
            <w:pPr>
              <w:spacing w:before="0" w:after="0" w:line="20" w:lineRule="atLeast"/>
              <w:rPr>
                <w:rFonts w:ascii="Verdana" w:hAnsi="Verdana"/>
                <w:sz w:val="20"/>
              </w:rPr>
            </w:pPr>
            <w:r>
              <w:rPr>
                <w:rFonts w:ascii="Verdana" w:hAnsi="Verdana"/>
                <w:sz w:val="20"/>
              </w:rPr>
              <w:t>Reflect on surprises and findings during the timeline exercise (reflection accompanies timeline link)</w:t>
            </w:r>
          </w:p>
          <w:p w14:paraId="562641D1" w14:textId="461B61AB" w:rsidR="00E03241" w:rsidRDefault="00F67F5A" w:rsidP="00E03241">
            <w:pPr>
              <w:spacing w:before="0" w:after="0" w:line="20" w:lineRule="atLeast"/>
              <w:rPr>
                <w:rFonts w:ascii="Verdana" w:hAnsi="Verdana"/>
                <w:sz w:val="20"/>
              </w:rPr>
            </w:pPr>
            <w:r>
              <w:rPr>
                <w:rFonts w:ascii="Verdana" w:hAnsi="Verdana"/>
                <w:sz w:val="20"/>
              </w:rPr>
              <w:t>Compare timelines to look for patterns and connections with contents of the Wiley MOOC</w:t>
            </w:r>
          </w:p>
          <w:p w14:paraId="10D6369D" w14:textId="77777777" w:rsidR="007C2101" w:rsidRDefault="007C2101" w:rsidP="007C2101">
            <w:pPr>
              <w:spacing w:before="0" w:after="0" w:line="20" w:lineRule="atLeast"/>
              <w:rPr>
                <w:rFonts w:ascii="Verdana" w:hAnsi="Verdana"/>
                <w:sz w:val="20"/>
              </w:rPr>
            </w:pPr>
          </w:p>
        </w:tc>
      </w:tr>
    </w:tbl>
    <w:p w14:paraId="41A33958" w14:textId="346084BA" w:rsidR="0030304F" w:rsidRPr="0030304F" w:rsidRDefault="0030304F" w:rsidP="00855813">
      <w:pPr>
        <w:ind w:right="-180"/>
        <w:rPr>
          <w:rFonts w:ascii="Verdana" w:hAnsi="Verdana"/>
          <w:sz w:val="20"/>
        </w:rPr>
      </w:pPr>
      <w:r w:rsidRPr="0030304F">
        <w:rPr>
          <w:rFonts w:ascii="Verdana" w:hAnsi="Verdana"/>
          <w:sz w:val="18"/>
          <w:szCs w:val="18"/>
        </w:rPr>
        <w:t xml:space="preserve"> </w:t>
      </w:r>
    </w:p>
    <w:sectPr w:rsidR="0030304F" w:rsidRPr="0030304F" w:rsidSect="003B08C0">
      <w:headerReference w:type="default" r:id="rId8"/>
      <w:footerReference w:type="even" r:id="rId9"/>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4DE7" w14:textId="77777777" w:rsidR="00F63E94" w:rsidRDefault="00F63E94">
      <w:r>
        <w:separator/>
      </w:r>
    </w:p>
  </w:endnote>
  <w:endnote w:type="continuationSeparator" w:id="0">
    <w:p w14:paraId="57389B47" w14:textId="77777777" w:rsidR="00F63E94" w:rsidRDefault="00F6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252D" w14:textId="77777777" w:rsidR="00315D9F" w:rsidRDefault="00315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7EED0" w14:textId="77777777" w:rsidR="00315D9F" w:rsidRDefault="0031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6F92" w14:textId="77777777" w:rsidR="00F63E94" w:rsidRDefault="00F63E94">
      <w:r>
        <w:separator/>
      </w:r>
    </w:p>
  </w:footnote>
  <w:footnote w:type="continuationSeparator" w:id="0">
    <w:p w14:paraId="62996ADF" w14:textId="77777777" w:rsidR="00F63E94" w:rsidRDefault="00F6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1C68" w14:textId="19D9570E" w:rsidR="00315D9F" w:rsidRPr="009C3813" w:rsidRDefault="00315D9F" w:rsidP="007774D5">
    <w:pPr>
      <w:pStyle w:val="Header"/>
      <w:jc w:val="right"/>
      <w:rPr>
        <w:rFonts w:cstheme="minorHAnsi"/>
        <w:color w:val="A6A6A6" w:themeColor="background1" w:themeShade="A6"/>
        <w:sz w:val="20"/>
      </w:rPr>
    </w:pPr>
    <w:r>
      <w:rPr>
        <w:color w:val="A6A6A6" w:themeColor="background1" w:themeShade="A6"/>
        <w:sz w:val="20"/>
      </w:rPr>
      <w:t>MOOC Planner</w:t>
    </w:r>
    <w:r w:rsidRPr="009C3813">
      <w:rPr>
        <w:rFonts w:cstheme="minorHAnsi"/>
        <w:color w:val="A6A6A6" w:themeColor="background1" w:themeShade="A6"/>
        <w:sz w:val="20"/>
      </w:rPr>
      <w:t xml:space="preserve">, </w:t>
    </w:r>
    <w:r w:rsidRPr="009C3813">
      <w:rPr>
        <w:rFonts w:cstheme="minorHAnsi"/>
        <w:color w:val="A6A6A6" w:themeColor="background1" w:themeShade="A6"/>
        <w:spacing w:val="60"/>
        <w:sz w:val="20"/>
      </w:rPr>
      <w:t>Page</w:t>
    </w:r>
    <w:r w:rsidRPr="009C3813">
      <w:rPr>
        <w:rFonts w:cstheme="minorHAnsi"/>
        <w:color w:val="A6A6A6" w:themeColor="background1" w:themeShade="A6"/>
        <w:sz w:val="20"/>
      </w:rPr>
      <w:t xml:space="preserve"> | </w:t>
    </w:r>
    <w:r w:rsidRPr="009C3813">
      <w:rPr>
        <w:rFonts w:cstheme="minorHAnsi"/>
        <w:color w:val="A6A6A6" w:themeColor="background1" w:themeShade="A6"/>
        <w:sz w:val="20"/>
      </w:rPr>
      <w:fldChar w:fldCharType="begin"/>
    </w:r>
    <w:r w:rsidRPr="009C3813">
      <w:rPr>
        <w:rFonts w:cstheme="minorHAnsi"/>
        <w:color w:val="A6A6A6" w:themeColor="background1" w:themeShade="A6"/>
        <w:sz w:val="20"/>
      </w:rPr>
      <w:instrText xml:space="preserve"> PAGE   \* MERGEFORMAT </w:instrText>
    </w:r>
    <w:r w:rsidRPr="009C3813">
      <w:rPr>
        <w:rFonts w:cstheme="minorHAnsi"/>
        <w:color w:val="A6A6A6" w:themeColor="background1" w:themeShade="A6"/>
        <w:sz w:val="20"/>
      </w:rPr>
      <w:fldChar w:fldCharType="separate"/>
    </w:r>
    <w:r w:rsidR="00F67F5A" w:rsidRPr="00F67F5A">
      <w:rPr>
        <w:rFonts w:cstheme="minorHAnsi"/>
        <w:b/>
        <w:bCs/>
        <w:noProof/>
        <w:color w:val="A6A6A6" w:themeColor="background1" w:themeShade="A6"/>
        <w:sz w:val="20"/>
      </w:rPr>
      <w:t>3</w:t>
    </w:r>
    <w:r w:rsidRPr="009C3813">
      <w:rPr>
        <w:rFonts w:cstheme="minorHAnsi"/>
        <w:b/>
        <w:bCs/>
        <w:noProof/>
        <w:color w:val="A6A6A6" w:themeColor="background1" w:themeShade="A6"/>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B84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22BCB"/>
    <w:multiLevelType w:val="hybridMultilevel"/>
    <w:tmpl w:val="83909090"/>
    <w:lvl w:ilvl="0" w:tplc="101C474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7AF8"/>
    <w:multiLevelType w:val="hybridMultilevel"/>
    <w:tmpl w:val="9A4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63989"/>
    <w:multiLevelType w:val="multilevel"/>
    <w:tmpl w:val="9CA4E1BA"/>
    <w:lvl w:ilvl="0">
      <w:start w:val="1"/>
      <w:numFmt w:val="decimal"/>
      <w:lvlText w:val="%1."/>
      <w:lvlJc w:val="left"/>
      <w:pPr>
        <w:ind w:left="36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5408AF"/>
    <w:multiLevelType w:val="multilevel"/>
    <w:tmpl w:val="83909090"/>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5C5666"/>
    <w:multiLevelType w:val="hybridMultilevel"/>
    <w:tmpl w:val="C08A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1610"/>
    <w:multiLevelType w:val="hybridMultilevel"/>
    <w:tmpl w:val="69EA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5437B"/>
    <w:multiLevelType w:val="hybridMultilevel"/>
    <w:tmpl w:val="097A0C3A"/>
    <w:lvl w:ilvl="0" w:tplc="101C474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A6A03"/>
    <w:multiLevelType w:val="hybridMultilevel"/>
    <w:tmpl w:val="82FA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7587E"/>
    <w:multiLevelType w:val="hybridMultilevel"/>
    <w:tmpl w:val="345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A1CB4"/>
    <w:multiLevelType w:val="hybridMultilevel"/>
    <w:tmpl w:val="A22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E23C1"/>
    <w:multiLevelType w:val="hybridMultilevel"/>
    <w:tmpl w:val="9CA4E1BA"/>
    <w:lvl w:ilvl="0" w:tplc="101C4742">
      <w:start w:val="1"/>
      <w:numFmt w:val="decimal"/>
      <w:lvlText w:val="%1."/>
      <w:lvlJc w:val="left"/>
      <w:pPr>
        <w:ind w:left="36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A421F"/>
    <w:multiLevelType w:val="hybridMultilevel"/>
    <w:tmpl w:val="B57CF778"/>
    <w:lvl w:ilvl="0" w:tplc="F61A0944">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201A86"/>
    <w:multiLevelType w:val="multilevel"/>
    <w:tmpl w:val="66CC2E1A"/>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287F60"/>
    <w:multiLevelType w:val="hybridMultilevel"/>
    <w:tmpl w:val="CBF2B104"/>
    <w:lvl w:ilvl="0" w:tplc="101C474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A2231"/>
    <w:multiLevelType w:val="multilevel"/>
    <w:tmpl w:val="CBF2B104"/>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9040BA"/>
    <w:multiLevelType w:val="hybridMultilevel"/>
    <w:tmpl w:val="CA2EE78E"/>
    <w:lvl w:ilvl="0" w:tplc="101C474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14BB7"/>
    <w:multiLevelType w:val="multilevel"/>
    <w:tmpl w:val="3A146D16"/>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8A2983"/>
    <w:multiLevelType w:val="multilevel"/>
    <w:tmpl w:val="3A146D16"/>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C35C01"/>
    <w:multiLevelType w:val="multilevel"/>
    <w:tmpl w:val="58FC39F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943133"/>
    <w:multiLevelType w:val="multilevel"/>
    <w:tmpl w:val="9CA4E1BA"/>
    <w:lvl w:ilvl="0">
      <w:start w:val="1"/>
      <w:numFmt w:val="decimal"/>
      <w:lvlText w:val="%1."/>
      <w:lvlJc w:val="left"/>
      <w:pPr>
        <w:ind w:left="36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A7C14B0"/>
    <w:multiLevelType w:val="hybridMultilevel"/>
    <w:tmpl w:val="CEBC9C92"/>
    <w:lvl w:ilvl="0" w:tplc="29F023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BD78BD"/>
    <w:multiLevelType w:val="hybridMultilevel"/>
    <w:tmpl w:val="3A146D16"/>
    <w:lvl w:ilvl="0" w:tplc="101C474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E437E"/>
    <w:multiLevelType w:val="hybridMultilevel"/>
    <w:tmpl w:val="D2B4C0F8"/>
    <w:lvl w:ilvl="0" w:tplc="101C474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F1393"/>
    <w:multiLevelType w:val="hybridMultilevel"/>
    <w:tmpl w:val="66CC2E1A"/>
    <w:lvl w:ilvl="0" w:tplc="F61A094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A09E6"/>
    <w:multiLevelType w:val="hybridMultilevel"/>
    <w:tmpl w:val="47AE65DA"/>
    <w:lvl w:ilvl="0" w:tplc="04090001">
      <w:start w:val="1"/>
      <w:numFmt w:val="bullet"/>
      <w:lvlText w:val=""/>
      <w:lvlJc w:val="left"/>
      <w:pPr>
        <w:ind w:left="720" w:hanging="360"/>
      </w:pPr>
      <w:rPr>
        <w:rFonts w:ascii="Symbol" w:hAnsi="Symbol" w:hint="default"/>
      </w:rPr>
    </w:lvl>
    <w:lvl w:ilvl="1" w:tplc="B3A44A6E">
      <w:numFmt w:val="bullet"/>
      <w:lvlText w:val="-"/>
      <w:lvlJc w:val="left"/>
      <w:pPr>
        <w:ind w:left="1440" w:hanging="360"/>
      </w:pPr>
      <w:rPr>
        <w:rFonts w:ascii="Verdana" w:eastAsiaTheme="minorEastAsia"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A70A5"/>
    <w:multiLevelType w:val="hybridMultilevel"/>
    <w:tmpl w:val="60589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026F6"/>
    <w:multiLevelType w:val="multilevel"/>
    <w:tmpl w:val="66CC2E1A"/>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114DB0"/>
    <w:multiLevelType w:val="hybridMultilevel"/>
    <w:tmpl w:val="58FC39FE"/>
    <w:lvl w:ilvl="0" w:tplc="29F023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61B3B"/>
    <w:multiLevelType w:val="hybridMultilevel"/>
    <w:tmpl w:val="AA32CD5A"/>
    <w:lvl w:ilvl="0" w:tplc="101C4742">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B9581F"/>
    <w:multiLevelType w:val="multilevel"/>
    <w:tmpl w:val="58FC39F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A35BA1"/>
    <w:multiLevelType w:val="hybridMultilevel"/>
    <w:tmpl w:val="DD76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B4C40"/>
    <w:multiLevelType w:val="hybridMultilevel"/>
    <w:tmpl w:val="03D8CD68"/>
    <w:lvl w:ilvl="0" w:tplc="F61A0944">
      <w:start w:val="1"/>
      <w:numFmt w:val="decimal"/>
      <w:lvlText w:val="%1."/>
      <w:lvlJc w:val="left"/>
      <w:pPr>
        <w:ind w:left="36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544E2"/>
    <w:multiLevelType w:val="hybridMultilevel"/>
    <w:tmpl w:val="C464CBFC"/>
    <w:lvl w:ilvl="0" w:tplc="29F0236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634BD"/>
    <w:multiLevelType w:val="hybridMultilevel"/>
    <w:tmpl w:val="036A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44C13"/>
    <w:multiLevelType w:val="multilevel"/>
    <w:tmpl w:val="097A0C3A"/>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F361A2"/>
    <w:multiLevelType w:val="hybridMultilevel"/>
    <w:tmpl w:val="8A0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1"/>
  </w:num>
  <w:num w:numId="4">
    <w:abstractNumId w:val="34"/>
  </w:num>
  <w:num w:numId="5">
    <w:abstractNumId w:val="26"/>
  </w:num>
  <w:num w:numId="6">
    <w:abstractNumId w:val="10"/>
  </w:num>
  <w:num w:numId="7">
    <w:abstractNumId w:val="8"/>
  </w:num>
  <w:num w:numId="8">
    <w:abstractNumId w:val="22"/>
  </w:num>
  <w:num w:numId="9">
    <w:abstractNumId w:val="24"/>
  </w:num>
  <w:num w:numId="10">
    <w:abstractNumId w:val="28"/>
  </w:num>
  <w:num w:numId="11">
    <w:abstractNumId w:val="17"/>
  </w:num>
  <w:num w:numId="12">
    <w:abstractNumId w:val="29"/>
  </w:num>
  <w:num w:numId="13">
    <w:abstractNumId w:val="13"/>
  </w:num>
  <w:num w:numId="14">
    <w:abstractNumId w:val="12"/>
  </w:num>
  <w:num w:numId="15">
    <w:abstractNumId w:val="19"/>
  </w:num>
  <w:num w:numId="16">
    <w:abstractNumId w:val="21"/>
  </w:num>
  <w:num w:numId="17">
    <w:abstractNumId w:val="18"/>
  </w:num>
  <w:num w:numId="18">
    <w:abstractNumId w:val="11"/>
  </w:num>
  <w:num w:numId="19">
    <w:abstractNumId w:val="27"/>
  </w:num>
  <w:num w:numId="20">
    <w:abstractNumId w:val="32"/>
  </w:num>
  <w:num w:numId="21">
    <w:abstractNumId w:val="30"/>
  </w:num>
  <w:num w:numId="22">
    <w:abstractNumId w:val="33"/>
  </w:num>
  <w:num w:numId="23">
    <w:abstractNumId w:val="5"/>
  </w:num>
  <w:num w:numId="24">
    <w:abstractNumId w:val="9"/>
  </w:num>
  <w:num w:numId="25">
    <w:abstractNumId w:val="20"/>
  </w:num>
  <w:num w:numId="26">
    <w:abstractNumId w:val="7"/>
  </w:num>
  <w:num w:numId="27">
    <w:abstractNumId w:val="35"/>
  </w:num>
  <w:num w:numId="28">
    <w:abstractNumId w:val="16"/>
  </w:num>
  <w:num w:numId="29">
    <w:abstractNumId w:val="6"/>
  </w:num>
  <w:num w:numId="30">
    <w:abstractNumId w:val="3"/>
  </w:num>
  <w:num w:numId="31">
    <w:abstractNumId w:val="1"/>
  </w:num>
  <w:num w:numId="32">
    <w:abstractNumId w:val="4"/>
  </w:num>
  <w:num w:numId="33">
    <w:abstractNumId w:val="14"/>
  </w:num>
  <w:num w:numId="34">
    <w:abstractNumId w:val="15"/>
  </w:num>
  <w:num w:numId="35">
    <w:abstractNumId w:val="23"/>
  </w:num>
  <w:num w:numId="36">
    <w:abstractNumId w:val="25"/>
  </w:num>
  <w:num w:numId="37">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CF4"/>
    <w:rsid w:val="00005775"/>
    <w:rsid w:val="00011AF7"/>
    <w:rsid w:val="0001336D"/>
    <w:rsid w:val="00013981"/>
    <w:rsid w:val="00015A0A"/>
    <w:rsid w:val="00016D78"/>
    <w:rsid w:val="00020A19"/>
    <w:rsid w:val="0002699C"/>
    <w:rsid w:val="000324AC"/>
    <w:rsid w:val="000336E1"/>
    <w:rsid w:val="00036959"/>
    <w:rsid w:val="0004496E"/>
    <w:rsid w:val="0005186C"/>
    <w:rsid w:val="00054916"/>
    <w:rsid w:val="00057437"/>
    <w:rsid w:val="00060604"/>
    <w:rsid w:val="0007100B"/>
    <w:rsid w:val="00072097"/>
    <w:rsid w:val="00076B0A"/>
    <w:rsid w:val="000811BE"/>
    <w:rsid w:val="000859F0"/>
    <w:rsid w:val="00087658"/>
    <w:rsid w:val="00093E72"/>
    <w:rsid w:val="0009488A"/>
    <w:rsid w:val="000A65C1"/>
    <w:rsid w:val="000A789D"/>
    <w:rsid w:val="000A79B5"/>
    <w:rsid w:val="000A7C8D"/>
    <w:rsid w:val="000B53DE"/>
    <w:rsid w:val="000B56B2"/>
    <w:rsid w:val="000B56FD"/>
    <w:rsid w:val="000B737F"/>
    <w:rsid w:val="000C0882"/>
    <w:rsid w:val="000C0970"/>
    <w:rsid w:val="000E3806"/>
    <w:rsid w:val="000E5BFB"/>
    <w:rsid w:val="000E7336"/>
    <w:rsid w:val="00100A76"/>
    <w:rsid w:val="00100E43"/>
    <w:rsid w:val="00102815"/>
    <w:rsid w:val="001108D2"/>
    <w:rsid w:val="001112B3"/>
    <w:rsid w:val="00111B1A"/>
    <w:rsid w:val="00111DE3"/>
    <w:rsid w:val="00113144"/>
    <w:rsid w:val="0011791C"/>
    <w:rsid w:val="0012488E"/>
    <w:rsid w:val="001274C3"/>
    <w:rsid w:val="00145C17"/>
    <w:rsid w:val="001478C1"/>
    <w:rsid w:val="00152EF2"/>
    <w:rsid w:val="00157C87"/>
    <w:rsid w:val="001704B8"/>
    <w:rsid w:val="001747EA"/>
    <w:rsid w:val="001763CF"/>
    <w:rsid w:val="00177A8D"/>
    <w:rsid w:val="00177B1C"/>
    <w:rsid w:val="001857AA"/>
    <w:rsid w:val="00187DF1"/>
    <w:rsid w:val="00192B4B"/>
    <w:rsid w:val="00193427"/>
    <w:rsid w:val="00194886"/>
    <w:rsid w:val="00195F28"/>
    <w:rsid w:val="001A0478"/>
    <w:rsid w:val="001A04B5"/>
    <w:rsid w:val="001A2355"/>
    <w:rsid w:val="001A3B0D"/>
    <w:rsid w:val="001B4874"/>
    <w:rsid w:val="001B50AB"/>
    <w:rsid w:val="001B5611"/>
    <w:rsid w:val="001B669A"/>
    <w:rsid w:val="001C4FF4"/>
    <w:rsid w:val="001D2EC0"/>
    <w:rsid w:val="001D3DD0"/>
    <w:rsid w:val="001F2623"/>
    <w:rsid w:val="001F4084"/>
    <w:rsid w:val="002037EC"/>
    <w:rsid w:val="00204268"/>
    <w:rsid w:val="00205DA9"/>
    <w:rsid w:val="00206D37"/>
    <w:rsid w:val="002072B6"/>
    <w:rsid w:val="00213511"/>
    <w:rsid w:val="00220D7A"/>
    <w:rsid w:val="00221391"/>
    <w:rsid w:val="00225B2D"/>
    <w:rsid w:val="00232C3D"/>
    <w:rsid w:val="00233FE1"/>
    <w:rsid w:val="002405CD"/>
    <w:rsid w:val="00241FCB"/>
    <w:rsid w:val="00245B10"/>
    <w:rsid w:val="00250924"/>
    <w:rsid w:val="002513E0"/>
    <w:rsid w:val="00252730"/>
    <w:rsid w:val="002571EB"/>
    <w:rsid w:val="00257F15"/>
    <w:rsid w:val="00260554"/>
    <w:rsid w:val="002641D2"/>
    <w:rsid w:val="00267447"/>
    <w:rsid w:val="00271849"/>
    <w:rsid w:val="002820BA"/>
    <w:rsid w:val="002844DF"/>
    <w:rsid w:val="00291E36"/>
    <w:rsid w:val="00292F79"/>
    <w:rsid w:val="002A2411"/>
    <w:rsid w:val="002A27D4"/>
    <w:rsid w:val="002A4934"/>
    <w:rsid w:val="002B07DF"/>
    <w:rsid w:val="002B311A"/>
    <w:rsid w:val="002B37A7"/>
    <w:rsid w:val="002B38BC"/>
    <w:rsid w:val="002B6697"/>
    <w:rsid w:val="002C545D"/>
    <w:rsid w:val="002C638C"/>
    <w:rsid w:val="002D3423"/>
    <w:rsid w:val="002D5133"/>
    <w:rsid w:val="002E0B83"/>
    <w:rsid w:val="002F1F3E"/>
    <w:rsid w:val="00300199"/>
    <w:rsid w:val="00300EDA"/>
    <w:rsid w:val="0030304F"/>
    <w:rsid w:val="003039AF"/>
    <w:rsid w:val="00315D9F"/>
    <w:rsid w:val="00317FB4"/>
    <w:rsid w:val="00321BC2"/>
    <w:rsid w:val="00324FDA"/>
    <w:rsid w:val="003338D7"/>
    <w:rsid w:val="00333CBC"/>
    <w:rsid w:val="00333E24"/>
    <w:rsid w:val="00336F66"/>
    <w:rsid w:val="003448D1"/>
    <w:rsid w:val="0035305C"/>
    <w:rsid w:val="00355A9C"/>
    <w:rsid w:val="00355E18"/>
    <w:rsid w:val="00363DF6"/>
    <w:rsid w:val="00367613"/>
    <w:rsid w:val="00390D2B"/>
    <w:rsid w:val="0039170D"/>
    <w:rsid w:val="00391E10"/>
    <w:rsid w:val="003A1EB5"/>
    <w:rsid w:val="003A580A"/>
    <w:rsid w:val="003A7AD9"/>
    <w:rsid w:val="003B0136"/>
    <w:rsid w:val="003B08C0"/>
    <w:rsid w:val="003B615A"/>
    <w:rsid w:val="003B6A55"/>
    <w:rsid w:val="003C13C8"/>
    <w:rsid w:val="003C2A00"/>
    <w:rsid w:val="003D0AE1"/>
    <w:rsid w:val="003D2AFE"/>
    <w:rsid w:val="003D33C9"/>
    <w:rsid w:val="003D613A"/>
    <w:rsid w:val="003D6D02"/>
    <w:rsid w:val="003D78B0"/>
    <w:rsid w:val="003E0C9E"/>
    <w:rsid w:val="003E20E1"/>
    <w:rsid w:val="003E3444"/>
    <w:rsid w:val="003E43CA"/>
    <w:rsid w:val="003F2BC0"/>
    <w:rsid w:val="003F3220"/>
    <w:rsid w:val="003F3584"/>
    <w:rsid w:val="003F36ED"/>
    <w:rsid w:val="003F3EDF"/>
    <w:rsid w:val="003F4FF6"/>
    <w:rsid w:val="004023E5"/>
    <w:rsid w:val="00404748"/>
    <w:rsid w:val="00405F24"/>
    <w:rsid w:val="004107D0"/>
    <w:rsid w:val="00411491"/>
    <w:rsid w:val="00417193"/>
    <w:rsid w:val="0041783E"/>
    <w:rsid w:val="00417F26"/>
    <w:rsid w:val="0042123D"/>
    <w:rsid w:val="00430B29"/>
    <w:rsid w:val="00430FC9"/>
    <w:rsid w:val="004328F9"/>
    <w:rsid w:val="00434057"/>
    <w:rsid w:val="00436BD1"/>
    <w:rsid w:val="00441712"/>
    <w:rsid w:val="004469E7"/>
    <w:rsid w:val="00446B50"/>
    <w:rsid w:val="0045039A"/>
    <w:rsid w:val="00450EDF"/>
    <w:rsid w:val="00452CB0"/>
    <w:rsid w:val="00453003"/>
    <w:rsid w:val="004600CB"/>
    <w:rsid w:val="00464877"/>
    <w:rsid w:val="0047064B"/>
    <w:rsid w:val="00472029"/>
    <w:rsid w:val="00476228"/>
    <w:rsid w:val="004869F7"/>
    <w:rsid w:val="00487048"/>
    <w:rsid w:val="00490EBA"/>
    <w:rsid w:val="004944A0"/>
    <w:rsid w:val="0049541B"/>
    <w:rsid w:val="00495458"/>
    <w:rsid w:val="004A32E1"/>
    <w:rsid w:val="004A41AF"/>
    <w:rsid w:val="004B390D"/>
    <w:rsid w:val="004B4C2F"/>
    <w:rsid w:val="004B52E0"/>
    <w:rsid w:val="004D0522"/>
    <w:rsid w:val="004D6F7B"/>
    <w:rsid w:val="004E2DD2"/>
    <w:rsid w:val="004E3108"/>
    <w:rsid w:val="004E4C8D"/>
    <w:rsid w:val="004F5282"/>
    <w:rsid w:val="004F6D65"/>
    <w:rsid w:val="004F74EA"/>
    <w:rsid w:val="004F77AF"/>
    <w:rsid w:val="00506C12"/>
    <w:rsid w:val="00511A1B"/>
    <w:rsid w:val="00511DA3"/>
    <w:rsid w:val="00513B23"/>
    <w:rsid w:val="005151BB"/>
    <w:rsid w:val="005162FF"/>
    <w:rsid w:val="00517C20"/>
    <w:rsid w:val="00520506"/>
    <w:rsid w:val="00523047"/>
    <w:rsid w:val="00523384"/>
    <w:rsid w:val="0052434F"/>
    <w:rsid w:val="00524746"/>
    <w:rsid w:val="00530F3F"/>
    <w:rsid w:val="005335B7"/>
    <w:rsid w:val="00535B7F"/>
    <w:rsid w:val="005442C4"/>
    <w:rsid w:val="0054775E"/>
    <w:rsid w:val="00553125"/>
    <w:rsid w:val="00555FF0"/>
    <w:rsid w:val="0057130A"/>
    <w:rsid w:val="005818F2"/>
    <w:rsid w:val="00581B1B"/>
    <w:rsid w:val="005830E0"/>
    <w:rsid w:val="005834F4"/>
    <w:rsid w:val="00585092"/>
    <w:rsid w:val="005931FA"/>
    <w:rsid w:val="00593B13"/>
    <w:rsid w:val="005A3958"/>
    <w:rsid w:val="005B2286"/>
    <w:rsid w:val="005B2FB9"/>
    <w:rsid w:val="005B327A"/>
    <w:rsid w:val="005B4CC9"/>
    <w:rsid w:val="005B59C6"/>
    <w:rsid w:val="005D0AFD"/>
    <w:rsid w:val="005D0C78"/>
    <w:rsid w:val="005E13C7"/>
    <w:rsid w:val="005E46DC"/>
    <w:rsid w:val="005E710A"/>
    <w:rsid w:val="005E72D8"/>
    <w:rsid w:val="005F238F"/>
    <w:rsid w:val="005F63A5"/>
    <w:rsid w:val="00603FAB"/>
    <w:rsid w:val="00604FF0"/>
    <w:rsid w:val="00607E5E"/>
    <w:rsid w:val="00612743"/>
    <w:rsid w:val="00612A85"/>
    <w:rsid w:val="0062288E"/>
    <w:rsid w:val="00622D23"/>
    <w:rsid w:val="00624D6C"/>
    <w:rsid w:val="006267CE"/>
    <w:rsid w:val="0062720B"/>
    <w:rsid w:val="00632882"/>
    <w:rsid w:val="0065665C"/>
    <w:rsid w:val="00657CA8"/>
    <w:rsid w:val="0066195F"/>
    <w:rsid w:val="00670E26"/>
    <w:rsid w:val="006713D0"/>
    <w:rsid w:val="00676CCC"/>
    <w:rsid w:val="00680023"/>
    <w:rsid w:val="00680AE5"/>
    <w:rsid w:val="00682D04"/>
    <w:rsid w:val="00683786"/>
    <w:rsid w:val="00683E87"/>
    <w:rsid w:val="0068770E"/>
    <w:rsid w:val="00687F81"/>
    <w:rsid w:val="00692C0F"/>
    <w:rsid w:val="00693881"/>
    <w:rsid w:val="00696EFA"/>
    <w:rsid w:val="006A1598"/>
    <w:rsid w:val="006A40D9"/>
    <w:rsid w:val="006A59A0"/>
    <w:rsid w:val="006A7FAA"/>
    <w:rsid w:val="006B19FC"/>
    <w:rsid w:val="006B542A"/>
    <w:rsid w:val="006B7546"/>
    <w:rsid w:val="006B7BE5"/>
    <w:rsid w:val="006C2382"/>
    <w:rsid w:val="006C2754"/>
    <w:rsid w:val="006C7CE3"/>
    <w:rsid w:val="006D45F3"/>
    <w:rsid w:val="006E1DA2"/>
    <w:rsid w:val="006E4793"/>
    <w:rsid w:val="006E516F"/>
    <w:rsid w:val="006E52F4"/>
    <w:rsid w:val="006F402D"/>
    <w:rsid w:val="006F4295"/>
    <w:rsid w:val="00700820"/>
    <w:rsid w:val="007029B4"/>
    <w:rsid w:val="0070324B"/>
    <w:rsid w:val="00705415"/>
    <w:rsid w:val="007232A3"/>
    <w:rsid w:val="007317F6"/>
    <w:rsid w:val="00733540"/>
    <w:rsid w:val="00733F85"/>
    <w:rsid w:val="00734F54"/>
    <w:rsid w:val="007565F1"/>
    <w:rsid w:val="007622CF"/>
    <w:rsid w:val="00765E5B"/>
    <w:rsid w:val="00772D2C"/>
    <w:rsid w:val="00773A05"/>
    <w:rsid w:val="00774D28"/>
    <w:rsid w:val="007774D5"/>
    <w:rsid w:val="00782B60"/>
    <w:rsid w:val="00787DF9"/>
    <w:rsid w:val="00790050"/>
    <w:rsid w:val="00796498"/>
    <w:rsid w:val="007A0E23"/>
    <w:rsid w:val="007A3023"/>
    <w:rsid w:val="007A497B"/>
    <w:rsid w:val="007B0729"/>
    <w:rsid w:val="007B4A3A"/>
    <w:rsid w:val="007C1140"/>
    <w:rsid w:val="007C2101"/>
    <w:rsid w:val="007C6217"/>
    <w:rsid w:val="007D0B76"/>
    <w:rsid w:val="007D2F68"/>
    <w:rsid w:val="007D5206"/>
    <w:rsid w:val="007D5A44"/>
    <w:rsid w:val="007E0DAD"/>
    <w:rsid w:val="007E48FB"/>
    <w:rsid w:val="007F0873"/>
    <w:rsid w:val="007F08E9"/>
    <w:rsid w:val="007F2B25"/>
    <w:rsid w:val="007F562A"/>
    <w:rsid w:val="0081400F"/>
    <w:rsid w:val="00817F08"/>
    <w:rsid w:val="00821CD7"/>
    <w:rsid w:val="00832B93"/>
    <w:rsid w:val="00843AA6"/>
    <w:rsid w:val="00843CCF"/>
    <w:rsid w:val="00846B4A"/>
    <w:rsid w:val="00853AA7"/>
    <w:rsid w:val="00854A4B"/>
    <w:rsid w:val="00855813"/>
    <w:rsid w:val="0086123C"/>
    <w:rsid w:val="008612DD"/>
    <w:rsid w:val="00861B43"/>
    <w:rsid w:val="00867A8A"/>
    <w:rsid w:val="00873F2A"/>
    <w:rsid w:val="008820DB"/>
    <w:rsid w:val="008835CE"/>
    <w:rsid w:val="00884723"/>
    <w:rsid w:val="00885827"/>
    <w:rsid w:val="008907B1"/>
    <w:rsid w:val="00890F51"/>
    <w:rsid w:val="00891FEF"/>
    <w:rsid w:val="00894201"/>
    <w:rsid w:val="00897F45"/>
    <w:rsid w:val="008A09BD"/>
    <w:rsid w:val="008A7E93"/>
    <w:rsid w:val="008B687D"/>
    <w:rsid w:val="008C14A6"/>
    <w:rsid w:val="008C3D24"/>
    <w:rsid w:val="008D3D9C"/>
    <w:rsid w:val="008D6B19"/>
    <w:rsid w:val="008E1CCC"/>
    <w:rsid w:val="008E6038"/>
    <w:rsid w:val="008E7CF7"/>
    <w:rsid w:val="008F6D6C"/>
    <w:rsid w:val="008F7478"/>
    <w:rsid w:val="008F7FEC"/>
    <w:rsid w:val="00907027"/>
    <w:rsid w:val="00910290"/>
    <w:rsid w:val="009114CA"/>
    <w:rsid w:val="00912968"/>
    <w:rsid w:val="0091513F"/>
    <w:rsid w:val="00917336"/>
    <w:rsid w:val="0091736D"/>
    <w:rsid w:val="00931E85"/>
    <w:rsid w:val="009321AB"/>
    <w:rsid w:val="00932439"/>
    <w:rsid w:val="0093447B"/>
    <w:rsid w:val="009428AF"/>
    <w:rsid w:val="009433BB"/>
    <w:rsid w:val="009449CF"/>
    <w:rsid w:val="00953B65"/>
    <w:rsid w:val="009541DA"/>
    <w:rsid w:val="009549E1"/>
    <w:rsid w:val="00955FE7"/>
    <w:rsid w:val="00960C5A"/>
    <w:rsid w:val="0096601B"/>
    <w:rsid w:val="009713A7"/>
    <w:rsid w:val="00972DEE"/>
    <w:rsid w:val="00985E89"/>
    <w:rsid w:val="009910B2"/>
    <w:rsid w:val="009911BF"/>
    <w:rsid w:val="00991A57"/>
    <w:rsid w:val="0099258F"/>
    <w:rsid w:val="00993248"/>
    <w:rsid w:val="00994895"/>
    <w:rsid w:val="009A0EFF"/>
    <w:rsid w:val="009A3958"/>
    <w:rsid w:val="009A4132"/>
    <w:rsid w:val="009B016A"/>
    <w:rsid w:val="009B21E6"/>
    <w:rsid w:val="009B3CE3"/>
    <w:rsid w:val="009C09BB"/>
    <w:rsid w:val="009C3813"/>
    <w:rsid w:val="009C73B7"/>
    <w:rsid w:val="009D125C"/>
    <w:rsid w:val="009D2441"/>
    <w:rsid w:val="009D3250"/>
    <w:rsid w:val="009E15CF"/>
    <w:rsid w:val="009E18E5"/>
    <w:rsid w:val="009E320A"/>
    <w:rsid w:val="009E4BCC"/>
    <w:rsid w:val="009F0C3F"/>
    <w:rsid w:val="009F317B"/>
    <w:rsid w:val="009F35E6"/>
    <w:rsid w:val="009F7E98"/>
    <w:rsid w:val="00A161B5"/>
    <w:rsid w:val="00A16EDC"/>
    <w:rsid w:val="00A323F1"/>
    <w:rsid w:val="00A40A99"/>
    <w:rsid w:val="00A42351"/>
    <w:rsid w:val="00A43288"/>
    <w:rsid w:val="00A45F1F"/>
    <w:rsid w:val="00A46E50"/>
    <w:rsid w:val="00A4706B"/>
    <w:rsid w:val="00A50E5A"/>
    <w:rsid w:val="00A531A4"/>
    <w:rsid w:val="00A57861"/>
    <w:rsid w:val="00A6339E"/>
    <w:rsid w:val="00A63845"/>
    <w:rsid w:val="00A66304"/>
    <w:rsid w:val="00A66489"/>
    <w:rsid w:val="00A7704C"/>
    <w:rsid w:val="00A7714B"/>
    <w:rsid w:val="00A862E7"/>
    <w:rsid w:val="00A9484D"/>
    <w:rsid w:val="00A94D71"/>
    <w:rsid w:val="00AA313F"/>
    <w:rsid w:val="00AA4951"/>
    <w:rsid w:val="00AA52E3"/>
    <w:rsid w:val="00AB770B"/>
    <w:rsid w:val="00AC13C7"/>
    <w:rsid w:val="00AD2B0B"/>
    <w:rsid w:val="00AD53D2"/>
    <w:rsid w:val="00AE0459"/>
    <w:rsid w:val="00AE1576"/>
    <w:rsid w:val="00AF5CD3"/>
    <w:rsid w:val="00AF75E3"/>
    <w:rsid w:val="00AF7BAD"/>
    <w:rsid w:val="00B0391A"/>
    <w:rsid w:val="00B14E2B"/>
    <w:rsid w:val="00B17875"/>
    <w:rsid w:val="00B201F4"/>
    <w:rsid w:val="00B20575"/>
    <w:rsid w:val="00B2059E"/>
    <w:rsid w:val="00B20DE2"/>
    <w:rsid w:val="00B301B5"/>
    <w:rsid w:val="00B3413F"/>
    <w:rsid w:val="00B367BD"/>
    <w:rsid w:val="00B368A3"/>
    <w:rsid w:val="00B4080C"/>
    <w:rsid w:val="00B5013F"/>
    <w:rsid w:val="00B508B2"/>
    <w:rsid w:val="00B57140"/>
    <w:rsid w:val="00B5779D"/>
    <w:rsid w:val="00B61350"/>
    <w:rsid w:val="00B633B1"/>
    <w:rsid w:val="00B749E7"/>
    <w:rsid w:val="00B753B1"/>
    <w:rsid w:val="00B75F7C"/>
    <w:rsid w:val="00B822D7"/>
    <w:rsid w:val="00B8548C"/>
    <w:rsid w:val="00B85C6C"/>
    <w:rsid w:val="00B85F98"/>
    <w:rsid w:val="00B928F5"/>
    <w:rsid w:val="00B9634D"/>
    <w:rsid w:val="00BA53C2"/>
    <w:rsid w:val="00BA702F"/>
    <w:rsid w:val="00BA72D4"/>
    <w:rsid w:val="00BB35CB"/>
    <w:rsid w:val="00BB5851"/>
    <w:rsid w:val="00BB6379"/>
    <w:rsid w:val="00BB694D"/>
    <w:rsid w:val="00BC2A65"/>
    <w:rsid w:val="00BD22AD"/>
    <w:rsid w:val="00BD6DC1"/>
    <w:rsid w:val="00BD7E92"/>
    <w:rsid w:val="00BE19CA"/>
    <w:rsid w:val="00BE7266"/>
    <w:rsid w:val="00BF5A5E"/>
    <w:rsid w:val="00C02C0B"/>
    <w:rsid w:val="00C05125"/>
    <w:rsid w:val="00C05B6E"/>
    <w:rsid w:val="00C07D55"/>
    <w:rsid w:val="00C1407D"/>
    <w:rsid w:val="00C14B0C"/>
    <w:rsid w:val="00C152FB"/>
    <w:rsid w:val="00C22606"/>
    <w:rsid w:val="00C31631"/>
    <w:rsid w:val="00C32AA2"/>
    <w:rsid w:val="00C411D1"/>
    <w:rsid w:val="00C41216"/>
    <w:rsid w:val="00C417B6"/>
    <w:rsid w:val="00C43954"/>
    <w:rsid w:val="00C445E1"/>
    <w:rsid w:val="00C45341"/>
    <w:rsid w:val="00C46766"/>
    <w:rsid w:val="00C52DD9"/>
    <w:rsid w:val="00C53619"/>
    <w:rsid w:val="00C54390"/>
    <w:rsid w:val="00C54812"/>
    <w:rsid w:val="00C63A85"/>
    <w:rsid w:val="00C644F9"/>
    <w:rsid w:val="00C64C09"/>
    <w:rsid w:val="00C660A8"/>
    <w:rsid w:val="00C66F36"/>
    <w:rsid w:val="00C8220F"/>
    <w:rsid w:val="00C865EB"/>
    <w:rsid w:val="00C909F2"/>
    <w:rsid w:val="00C939B8"/>
    <w:rsid w:val="00C95295"/>
    <w:rsid w:val="00C95516"/>
    <w:rsid w:val="00C97D03"/>
    <w:rsid w:val="00CA06C9"/>
    <w:rsid w:val="00CA1264"/>
    <w:rsid w:val="00CA37E5"/>
    <w:rsid w:val="00CA6728"/>
    <w:rsid w:val="00CC0C02"/>
    <w:rsid w:val="00CC68DA"/>
    <w:rsid w:val="00CC768E"/>
    <w:rsid w:val="00CD140B"/>
    <w:rsid w:val="00CD367F"/>
    <w:rsid w:val="00CD39DC"/>
    <w:rsid w:val="00CD514B"/>
    <w:rsid w:val="00CD5A37"/>
    <w:rsid w:val="00CF57AC"/>
    <w:rsid w:val="00D05913"/>
    <w:rsid w:val="00D0664E"/>
    <w:rsid w:val="00D17FA7"/>
    <w:rsid w:val="00D27972"/>
    <w:rsid w:val="00D32C44"/>
    <w:rsid w:val="00D35986"/>
    <w:rsid w:val="00D47CF4"/>
    <w:rsid w:val="00D61DC2"/>
    <w:rsid w:val="00D64405"/>
    <w:rsid w:val="00D6644C"/>
    <w:rsid w:val="00D7165D"/>
    <w:rsid w:val="00D727EC"/>
    <w:rsid w:val="00D73A28"/>
    <w:rsid w:val="00D80BA2"/>
    <w:rsid w:val="00D852D2"/>
    <w:rsid w:val="00DA055E"/>
    <w:rsid w:val="00DA3D3B"/>
    <w:rsid w:val="00DA69A7"/>
    <w:rsid w:val="00DB3914"/>
    <w:rsid w:val="00DB3C77"/>
    <w:rsid w:val="00DE427C"/>
    <w:rsid w:val="00DE7946"/>
    <w:rsid w:val="00DF4039"/>
    <w:rsid w:val="00E03241"/>
    <w:rsid w:val="00E0748F"/>
    <w:rsid w:val="00E16EBC"/>
    <w:rsid w:val="00E201BF"/>
    <w:rsid w:val="00E20FC4"/>
    <w:rsid w:val="00E2164F"/>
    <w:rsid w:val="00E31B06"/>
    <w:rsid w:val="00E35422"/>
    <w:rsid w:val="00E439DA"/>
    <w:rsid w:val="00E4654C"/>
    <w:rsid w:val="00E478B3"/>
    <w:rsid w:val="00E505DB"/>
    <w:rsid w:val="00E5510F"/>
    <w:rsid w:val="00E5673B"/>
    <w:rsid w:val="00E57AAB"/>
    <w:rsid w:val="00E60FAD"/>
    <w:rsid w:val="00E65CED"/>
    <w:rsid w:val="00E679B3"/>
    <w:rsid w:val="00E73F7C"/>
    <w:rsid w:val="00E76B62"/>
    <w:rsid w:val="00E775D1"/>
    <w:rsid w:val="00E821D0"/>
    <w:rsid w:val="00E83E2F"/>
    <w:rsid w:val="00E86208"/>
    <w:rsid w:val="00E86F20"/>
    <w:rsid w:val="00E9098F"/>
    <w:rsid w:val="00E957A4"/>
    <w:rsid w:val="00EA0B53"/>
    <w:rsid w:val="00EA35AD"/>
    <w:rsid w:val="00EA4B5B"/>
    <w:rsid w:val="00EA5A1C"/>
    <w:rsid w:val="00EA60C0"/>
    <w:rsid w:val="00EA6FC5"/>
    <w:rsid w:val="00EB2A59"/>
    <w:rsid w:val="00EB4E8B"/>
    <w:rsid w:val="00EB612C"/>
    <w:rsid w:val="00EB7E07"/>
    <w:rsid w:val="00EC1E7F"/>
    <w:rsid w:val="00ED21AA"/>
    <w:rsid w:val="00ED4419"/>
    <w:rsid w:val="00ED4D73"/>
    <w:rsid w:val="00EE6D0C"/>
    <w:rsid w:val="00EE6E27"/>
    <w:rsid w:val="00EE7CC9"/>
    <w:rsid w:val="00EE7EA5"/>
    <w:rsid w:val="00EF0C2A"/>
    <w:rsid w:val="00EF1522"/>
    <w:rsid w:val="00EF4046"/>
    <w:rsid w:val="00EF5AC5"/>
    <w:rsid w:val="00EF66BB"/>
    <w:rsid w:val="00F01A85"/>
    <w:rsid w:val="00F0441E"/>
    <w:rsid w:val="00F04E57"/>
    <w:rsid w:val="00F17DC3"/>
    <w:rsid w:val="00F3706F"/>
    <w:rsid w:val="00F423A7"/>
    <w:rsid w:val="00F44490"/>
    <w:rsid w:val="00F45FA8"/>
    <w:rsid w:val="00F46B7E"/>
    <w:rsid w:val="00F52417"/>
    <w:rsid w:val="00F546E3"/>
    <w:rsid w:val="00F60D62"/>
    <w:rsid w:val="00F63E94"/>
    <w:rsid w:val="00F6746B"/>
    <w:rsid w:val="00F67F5A"/>
    <w:rsid w:val="00F70709"/>
    <w:rsid w:val="00F71608"/>
    <w:rsid w:val="00F73EAB"/>
    <w:rsid w:val="00F80802"/>
    <w:rsid w:val="00F816AE"/>
    <w:rsid w:val="00F82E6D"/>
    <w:rsid w:val="00F9145B"/>
    <w:rsid w:val="00FA08C7"/>
    <w:rsid w:val="00FB73F2"/>
    <w:rsid w:val="00FC31E0"/>
    <w:rsid w:val="00FC37A9"/>
    <w:rsid w:val="00FC71CE"/>
    <w:rsid w:val="00FD07E7"/>
    <w:rsid w:val="00FD1E37"/>
    <w:rsid w:val="00FD33AD"/>
    <w:rsid w:val="00FD4C9F"/>
    <w:rsid w:val="00FD5105"/>
    <w:rsid w:val="00FE0780"/>
    <w:rsid w:val="00FE545C"/>
    <w:rsid w:val="00FF0AA0"/>
    <w:rsid w:val="00FF17A0"/>
    <w:rsid w:val="00FF2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0DCF2"/>
  <w15:docId w15:val="{2D1DAB93-86BD-4E4A-9013-A7269823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B0"/>
    <w:rPr>
      <w:sz w:val="24"/>
      <w:szCs w:val="20"/>
    </w:rPr>
  </w:style>
  <w:style w:type="paragraph" w:styleId="Heading1">
    <w:name w:val="heading 1"/>
    <w:basedOn w:val="Normal"/>
    <w:next w:val="Normal"/>
    <w:link w:val="Heading1Char"/>
    <w:uiPriority w:val="9"/>
    <w:qFormat/>
    <w:rsid w:val="00FC31E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F562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FC31E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C31E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C31E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C31E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FC31E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C31E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C31E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195F"/>
    <w:pPr>
      <w:tabs>
        <w:tab w:val="center" w:pos="4320"/>
        <w:tab w:val="right" w:pos="8640"/>
      </w:tabs>
    </w:pPr>
  </w:style>
  <w:style w:type="character" w:styleId="PageNumber">
    <w:name w:val="page number"/>
    <w:basedOn w:val="DefaultParagraphFont"/>
    <w:rsid w:val="0066195F"/>
  </w:style>
  <w:style w:type="paragraph" w:styleId="Header">
    <w:name w:val="header"/>
    <w:basedOn w:val="Normal"/>
    <w:link w:val="HeaderChar"/>
    <w:uiPriority w:val="99"/>
    <w:rsid w:val="0066195F"/>
    <w:pPr>
      <w:tabs>
        <w:tab w:val="center" w:pos="4320"/>
        <w:tab w:val="right" w:pos="8640"/>
      </w:tabs>
    </w:pPr>
  </w:style>
  <w:style w:type="paragraph" w:styleId="NormalWeb">
    <w:name w:val="Normal (Web)"/>
    <w:basedOn w:val="Normal"/>
    <w:uiPriority w:val="99"/>
    <w:rsid w:val="0066195F"/>
    <w:pPr>
      <w:spacing w:before="100" w:beforeAutospacing="1" w:after="100" w:afterAutospacing="1"/>
    </w:pPr>
    <w:rPr>
      <w:szCs w:val="24"/>
    </w:rPr>
  </w:style>
  <w:style w:type="paragraph" w:styleId="BodyText">
    <w:name w:val="Body Text"/>
    <w:basedOn w:val="Normal"/>
    <w:link w:val="BodyTextChar"/>
    <w:rsid w:val="0066195F"/>
    <w:pPr>
      <w:jc w:val="both"/>
    </w:pPr>
    <w:rPr>
      <w:rFonts w:eastAsia="Times"/>
    </w:rPr>
  </w:style>
  <w:style w:type="paragraph" w:styleId="BodyText2">
    <w:name w:val="Body Text 2"/>
    <w:basedOn w:val="Normal"/>
    <w:rsid w:val="0066195F"/>
    <w:pPr>
      <w:jc w:val="both"/>
    </w:pPr>
    <w:rPr>
      <w:sz w:val="22"/>
    </w:rPr>
  </w:style>
  <w:style w:type="character" w:styleId="Hyperlink">
    <w:name w:val="Hyperlink"/>
    <w:basedOn w:val="DefaultParagraphFont"/>
    <w:uiPriority w:val="99"/>
    <w:rsid w:val="0066195F"/>
    <w:rPr>
      <w:color w:val="0000FF"/>
      <w:u w:val="single"/>
    </w:rPr>
  </w:style>
  <w:style w:type="paragraph" w:styleId="BodyTextIndent">
    <w:name w:val="Body Text Indent"/>
    <w:basedOn w:val="Normal"/>
    <w:rsid w:val="0066195F"/>
    <w:pPr>
      <w:ind w:left="360"/>
      <w:jc w:val="both"/>
    </w:pPr>
    <w:rPr>
      <w:rFonts w:eastAsia="Times"/>
    </w:rPr>
  </w:style>
  <w:style w:type="character" w:styleId="Emphasis">
    <w:name w:val="Emphasis"/>
    <w:uiPriority w:val="20"/>
    <w:qFormat/>
    <w:rsid w:val="00FC31E0"/>
    <w:rPr>
      <w:caps/>
      <w:color w:val="243F60" w:themeColor="accent1" w:themeShade="7F"/>
      <w:spacing w:val="5"/>
    </w:rPr>
  </w:style>
  <w:style w:type="paragraph" w:styleId="BodyText3">
    <w:name w:val="Body Text 3"/>
    <w:basedOn w:val="Normal"/>
    <w:link w:val="BodyText3Char"/>
    <w:rsid w:val="0066195F"/>
    <w:rPr>
      <w:b/>
      <w:bCs/>
    </w:rPr>
  </w:style>
  <w:style w:type="character" w:customStyle="1" w:styleId="add-to-folder">
    <w:name w:val="add-to-folder"/>
    <w:basedOn w:val="DefaultParagraphFont"/>
    <w:rsid w:val="006F1683"/>
  </w:style>
  <w:style w:type="character" w:customStyle="1" w:styleId="medium-font">
    <w:name w:val="medium-font"/>
    <w:basedOn w:val="DefaultParagraphFont"/>
    <w:rsid w:val="006F1683"/>
  </w:style>
  <w:style w:type="character" w:styleId="Strong">
    <w:name w:val="Strong"/>
    <w:uiPriority w:val="22"/>
    <w:qFormat/>
    <w:rsid w:val="00FC31E0"/>
    <w:rPr>
      <w:b/>
      <w:bCs/>
    </w:rPr>
  </w:style>
  <w:style w:type="character" w:customStyle="1" w:styleId="updated-short-citation">
    <w:name w:val="updated-short-citation"/>
    <w:basedOn w:val="DefaultParagraphFont"/>
    <w:rsid w:val="006A2A17"/>
  </w:style>
  <w:style w:type="character" w:styleId="FollowedHyperlink">
    <w:name w:val="FollowedHyperlink"/>
    <w:basedOn w:val="DefaultParagraphFont"/>
    <w:rsid w:val="004A1FBB"/>
    <w:rPr>
      <w:color w:val="800080"/>
      <w:u w:val="single"/>
    </w:rPr>
  </w:style>
  <w:style w:type="character" w:customStyle="1" w:styleId="title-link-wrapper">
    <w:name w:val="title-link-wrapper"/>
    <w:basedOn w:val="DefaultParagraphFont"/>
    <w:rsid w:val="00AF41C6"/>
  </w:style>
  <w:style w:type="character" w:customStyle="1" w:styleId="hidden">
    <w:name w:val="hidden"/>
    <w:basedOn w:val="DefaultParagraphFont"/>
    <w:rsid w:val="00AF41C6"/>
  </w:style>
  <w:style w:type="character" w:styleId="HTMLCite">
    <w:name w:val="HTML Cite"/>
    <w:basedOn w:val="DefaultParagraphFont"/>
    <w:rsid w:val="00723CD0"/>
    <w:rPr>
      <w:i/>
      <w:iCs/>
    </w:rPr>
  </w:style>
  <w:style w:type="character" w:customStyle="1" w:styleId="spelle">
    <w:name w:val="spelle"/>
    <w:basedOn w:val="DefaultParagraphFont"/>
    <w:rsid w:val="00755B90"/>
  </w:style>
  <w:style w:type="character" w:styleId="CommentReference">
    <w:name w:val="annotation reference"/>
    <w:basedOn w:val="DefaultParagraphFont"/>
    <w:semiHidden/>
    <w:rsid w:val="00DC1337"/>
    <w:rPr>
      <w:sz w:val="16"/>
      <w:szCs w:val="16"/>
    </w:rPr>
  </w:style>
  <w:style w:type="paragraph" w:styleId="CommentText">
    <w:name w:val="annotation text"/>
    <w:basedOn w:val="Normal"/>
    <w:semiHidden/>
    <w:rsid w:val="00DC1337"/>
  </w:style>
  <w:style w:type="paragraph" w:styleId="CommentSubject">
    <w:name w:val="annotation subject"/>
    <w:basedOn w:val="CommentText"/>
    <w:next w:val="CommentText"/>
    <w:semiHidden/>
    <w:rsid w:val="00DC1337"/>
    <w:rPr>
      <w:b/>
      <w:bCs/>
    </w:rPr>
  </w:style>
  <w:style w:type="paragraph" w:styleId="BalloonText">
    <w:name w:val="Balloon Text"/>
    <w:basedOn w:val="Normal"/>
    <w:semiHidden/>
    <w:rsid w:val="00DC1337"/>
    <w:rPr>
      <w:rFonts w:ascii="Tahoma" w:hAnsi="Tahoma" w:cs="Tahoma"/>
      <w:sz w:val="16"/>
      <w:szCs w:val="16"/>
    </w:rPr>
  </w:style>
  <w:style w:type="paragraph" w:styleId="DocumentMap">
    <w:name w:val="Document Map"/>
    <w:basedOn w:val="Normal"/>
    <w:semiHidden/>
    <w:rsid w:val="00FB5AD8"/>
    <w:pPr>
      <w:shd w:val="clear" w:color="auto" w:fill="000080"/>
    </w:pPr>
    <w:rPr>
      <w:rFonts w:ascii="Tahoma" w:hAnsi="Tahoma" w:cs="Tahoma"/>
    </w:rPr>
  </w:style>
  <w:style w:type="character" w:customStyle="1" w:styleId="googqs-tidbit1">
    <w:name w:val="goog_qs-tidbit1"/>
    <w:basedOn w:val="DefaultParagraphFont"/>
    <w:rsid w:val="00E86208"/>
    <w:rPr>
      <w:vanish w:val="0"/>
      <w:webHidden w:val="0"/>
      <w:specVanish w:val="0"/>
    </w:rPr>
  </w:style>
  <w:style w:type="paragraph" w:customStyle="1" w:styleId="titleheader">
    <w:name w:val="titleheader"/>
    <w:basedOn w:val="Normal"/>
    <w:rsid w:val="00821CD7"/>
    <w:pPr>
      <w:spacing w:before="100" w:beforeAutospacing="1" w:after="100" w:afterAutospacing="1"/>
    </w:pPr>
    <w:rPr>
      <w:szCs w:val="24"/>
    </w:rPr>
  </w:style>
  <w:style w:type="paragraph" w:customStyle="1" w:styleId="Title1">
    <w:name w:val="Title1"/>
    <w:basedOn w:val="Normal"/>
    <w:rsid w:val="00821CD7"/>
    <w:pPr>
      <w:spacing w:before="100" w:beforeAutospacing="1" w:after="100" w:afterAutospacing="1"/>
    </w:pPr>
    <w:rPr>
      <w:szCs w:val="24"/>
    </w:rPr>
  </w:style>
  <w:style w:type="paragraph" w:customStyle="1" w:styleId="Default">
    <w:name w:val="Default"/>
    <w:rsid w:val="00985E89"/>
    <w:pPr>
      <w:autoSpaceDE w:val="0"/>
      <w:autoSpaceDN w:val="0"/>
      <w:adjustRightInd w:val="0"/>
    </w:pPr>
    <w:rPr>
      <w:rFonts w:ascii="Arial" w:hAnsi="Arial" w:cs="Arial"/>
      <w:color w:val="000000"/>
      <w:sz w:val="24"/>
      <w:szCs w:val="24"/>
    </w:rPr>
  </w:style>
  <w:style w:type="character" w:customStyle="1" w:styleId="sifr-alternate">
    <w:name w:val="sifr-alternate"/>
    <w:basedOn w:val="DefaultParagraphFont"/>
    <w:rsid w:val="008820DB"/>
  </w:style>
  <w:style w:type="character" w:customStyle="1" w:styleId="date-display-single">
    <w:name w:val="date-display-single"/>
    <w:basedOn w:val="DefaultParagraphFont"/>
    <w:rsid w:val="008820DB"/>
  </w:style>
  <w:style w:type="table" w:styleId="TableGrid">
    <w:name w:val="Table Grid"/>
    <w:basedOn w:val="TableNormal"/>
    <w:rsid w:val="0001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1E0"/>
    <w:pPr>
      <w:ind w:left="720"/>
      <w:contextualSpacing/>
    </w:pPr>
  </w:style>
  <w:style w:type="paragraph" w:styleId="ListBullet">
    <w:name w:val="List Bullet"/>
    <w:basedOn w:val="Normal"/>
    <w:rsid w:val="000C0882"/>
    <w:pPr>
      <w:numPr>
        <w:numId w:val="1"/>
      </w:numPr>
      <w:contextualSpacing/>
    </w:pPr>
  </w:style>
  <w:style w:type="character" w:customStyle="1" w:styleId="Heading1Char">
    <w:name w:val="Heading 1 Char"/>
    <w:basedOn w:val="DefaultParagraphFont"/>
    <w:link w:val="Heading1"/>
    <w:uiPriority w:val="9"/>
    <w:rsid w:val="00FC31E0"/>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FC31E0"/>
    <w:rPr>
      <w:caps/>
      <w:color w:val="243F60" w:themeColor="accent1" w:themeShade="7F"/>
      <w:spacing w:val="15"/>
    </w:rPr>
  </w:style>
  <w:style w:type="character" w:customStyle="1" w:styleId="Heading2Char">
    <w:name w:val="Heading 2 Char"/>
    <w:basedOn w:val="DefaultParagraphFont"/>
    <w:link w:val="Heading2"/>
    <w:uiPriority w:val="9"/>
    <w:rsid w:val="007F562A"/>
    <w:rPr>
      <w:b/>
      <w:caps/>
      <w:spacing w:val="15"/>
      <w:shd w:val="clear" w:color="auto" w:fill="DBE5F1" w:themeFill="accent1" w:themeFillTint="33"/>
    </w:rPr>
  </w:style>
  <w:style w:type="character" w:customStyle="1" w:styleId="BodyTextChar">
    <w:name w:val="Body Text Char"/>
    <w:basedOn w:val="DefaultParagraphFont"/>
    <w:link w:val="BodyText"/>
    <w:rsid w:val="00B822D7"/>
    <w:rPr>
      <w:rFonts w:eastAsia="Times"/>
      <w:sz w:val="24"/>
    </w:rPr>
  </w:style>
  <w:style w:type="character" w:customStyle="1" w:styleId="BodyText3Char">
    <w:name w:val="Body Text 3 Char"/>
    <w:basedOn w:val="DefaultParagraphFont"/>
    <w:link w:val="BodyText3"/>
    <w:rsid w:val="00B822D7"/>
    <w:rPr>
      <w:b/>
      <w:bCs/>
      <w:sz w:val="24"/>
    </w:rPr>
  </w:style>
  <w:style w:type="character" w:customStyle="1" w:styleId="Heading4Char">
    <w:name w:val="Heading 4 Char"/>
    <w:basedOn w:val="DefaultParagraphFont"/>
    <w:link w:val="Heading4"/>
    <w:uiPriority w:val="9"/>
    <w:rsid w:val="00FC31E0"/>
    <w:rPr>
      <w:caps/>
      <w:color w:val="365F91" w:themeColor="accent1" w:themeShade="BF"/>
      <w:spacing w:val="10"/>
    </w:rPr>
  </w:style>
  <w:style w:type="character" w:customStyle="1" w:styleId="Heading5Char">
    <w:name w:val="Heading 5 Char"/>
    <w:basedOn w:val="DefaultParagraphFont"/>
    <w:link w:val="Heading5"/>
    <w:uiPriority w:val="9"/>
    <w:rsid w:val="00FC31E0"/>
    <w:rPr>
      <w:caps/>
      <w:color w:val="365F91" w:themeColor="accent1" w:themeShade="BF"/>
      <w:spacing w:val="10"/>
    </w:rPr>
  </w:style>
  <w:style w:type="character" w:customStyle="1" w:styleId="Heading6Char">
    <w:name w:val="Heading 6 Char"/>
    <w:basedOn w:val="DefaultParagraphFont"/>
    <w:link w:val="Heading6"/>
    <w:uiPriority w:val="9"/>
    <w:rsid w:val="00FC31E0"/>
    <w:rPr>
      <w:caps/>
      <w:color w:val="365F91" w:themeColor="accent1" w:themeShade="BF"/>
      <w:spacing w:val="10"/>
    </w:rPr>
  </w:style>
  <w:style w:type="character" w:customStyle="1" w:styleId="Heading7Char">
    <w:name w:val="Heading 7 Char"/>
    <w:basedOn w:val="DefaultParagraphFont"/>
    <w:link w:val="Heading7"/>
    <w:uiPriority w:val="9"/>
    <w:rsid w:val="00FC31E0"/>
    <w:rPr>
      <w:caps/>
      <w:color w:val="365F91" w:themeColor="accent1" w:themeShade="BF"/>
      <w:spacing w:val="10"/>
    </w:rPr>
  </w:style>
  <w:style w:type="character" w:customStyle="1" w:styleId="Heading8Char">
    <w:name w:val="Heading 8 Char"/>
    <w:basedOn w:val="DefaultParagraphFont"/>
    <w:link w:val="Heading8"/>
    <w:uiPriority w:val="9"/>
    <w:rsid w:val="00FC31E0"/>
    <w:rPr>
      <w:caps/>
      <w:spacing w:val="10"/>
      <w:sz w:val="18"/>
      <w:szCs w:val="18"/>
    </w:rPr>
  </w:style>
  <w:style w:type="character" w:customStyle="1" w:styleId="Heading9Char">
    <w:name w:val="Heading 9 Char"/>
    <w:basedOn w:val="DefaultParagraphFont"/>
    <w:link w:val="Heading9"/>
    <w:uiPriority w:val="9"/>
    <w:rsid w:val="00FC31E0"/>
    <w:rPr>
      <w:i/>
      <w:caps/>
      <w:spacing w:val="10"/>
      <w:sz w:val="18"/>
      <w:szCs w:val="18"/>
    </w:rPr>
  </w:style>
  <w:style w:type="paragraph" w:styleId="Caption">
    <w:name w:val="caption"/>
    <w:basedOn w:val="Normal"/>
    <w:next w:val="Normal"/>
    <w:uiPriority w:val="35"/>
    <w:semiHidden/>
    <w:unhideWhenUsed/>
    <w:qFormat/>
    <w:rsid w:val="00FC31E0"/>
    <w:rPr>
      <w:b/>
      <w:bCs/>
      <w:color w:val="365F91" w:themeColor="accent1" w:themeShade="BF"/>
      <w:sz w:val="16"/>
      <w:szCs w:val="16"/>
    </w:rPr>
  </w:style>
  <w:style w:type="paragraph" w:styleId="Title">
    <w:name w:val="Title"/>
    <w:basedOn w:val="Normal"/>
    <w:next w:val="Normal"/>
    <w:link w:val="TitleChar"/>
    <w:uiPriority w:val="10"/>
    <w:qFormat/>
    <w:rsid w:val="00FC31E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C31E0"/>
    <w:rPr>
      <w:caps/>
      <w:color w:val="4F81BD" w:themeColor="accent1"/>
      <w:spacing w:val="10"/>
      <w:kern w:val="28"/>
      <w:sz w:val="52"/>
      <w:szCs w:val="52"/>
    </w:rPr>
  </w:style>
  <w:style w:type="paragraph" w:styleId="Subtitle">
    <w:name w:val="Subtitle"/>
    <w:basedOn w:val="Normal"/>
    <w:next w:val="Normal"/>
    <w:link w:val="SubtitleChar"/>
    <w:uiPriority w:val="11"/>
    <w:qFormat/>
    <w:rsid w:val="00FC31E0"/>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FC31E0"/>
    <w:rPr>
      <w:caps/>
      <w:color w:val="595959" w:themeColor="text1" w:themeTint="A6"/>
      <w:spacing w:val="10"/>
      <w:sz w:val="24"/>
      <w:szCs w:val="24"/>
    </w:rPr>
  </w:style>
  <w:style w:type="paragraph" w:styleId="NoSpacing">
    <w:name w:val="No Spacing"/>
    <w:basedOn w:val="Normal"/>
    <w:link w:val="NoSpacingChar"/>
    <w:uiPriority w:val="1"/>
    <w:qFormat/>
    <w:rsid w:val="00FC31E0"/>
    <w:pPr>
      <w:spacing w:before="0" w:after="0" w:line="240" w:lineRule="auto"/>
    </w:pPr>
  </w:style>
  <w:style w:type="character" w:customStyle="1" w:styleId="NoSpacingChar">
    <w:name w:val="No Spacing Char"/>
    <w:basedOn w:val="DefaultParagraphFont"/>
    <w:link w:val="NoSpacing"/>
    <w:uiPriority w:val="1"/>
    <w:rsid w:val="00FC31E0"/>
    <w:rPr>
      <w:sz w:val="20"/>
      <w:szCs w:val="20"/>
    </w:rPr>
  </w:style>
  <w:style w:type="paragraph" w:styleId="Quote">
    <w:name w:val="Quote"/>
    <w:basedOn w:val="Normal"/>
    <w:next w:val="Normal"/>
    <w:link w:val="QuoteChar"/>
    <w:uiPriority w:val="29"/>
    <w:qFormat/>
    <w:rsid w:val="00FC31E0"/>
    <w:rPr>
      <w:i/>
      <w:iCs/>
    </w:rPr>
  </w:style>
  <w:style w:type="character" w:customStyle="1" w:styleId="QuoteChar">
    <w:name w:val="Quote Char"/>
    <w:basedOn w:val="DefaultParagraphFont"/>
    <w:link w:val="Quote"/>
    <w:uiPriority w:val="29"/>
    <w:rsid w:val="00FC31E0"/>
    <w:rPr>
      <w:i/>
      <w:iCs/>
      <w:sz w:val="20"/>
      <w:szCs w:val="20"/>
    </w:rPr>
  </w:style>
  <w:style w:type="paragraph" w:styleId="IntenseQuote">
    <w:name w:val="Intense Quote"/>
    <w:basedOn w:val="Normal"/>
    <w:next w:val="Normal"/>
    <w:link w:val="IntenseQuoteChar"/>
    <w:uiPriority w:val="30"/>
    <w:qFormat/>
    <w:rsid w:val="00FC31E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C31E0"/>
    <w:rPr>
      <w:i/>
      <w:iCs/>
      <w:color w:val="4F81BD" w:themeColor="accent1"/>
      <w:sz w:val="20"/>
      <w:szCs w:val="20"/>
    </w:rPr>
  </w:style>
  <w:style w:type="character" w:styleId="SubtleEmphasis">
    <w:name w:val="Subtle Emphasis"/>
    <w:uiPriority w:val="19"/>
    <w:qFormat/>
    <w:rsid w:val="00FC31E0"/>
    <w:rPr>
      <w:i/>
      <w:iCs/>
      <w:color w:val="243F60" w:themeColor="accent1" w:themeShade="7F"/>
    </w:rPr>
  </w:style>
  <w:style w:type="character" w:styleId="IntenseEmphasis">
    <w:name w:val="Intense Emphasis"/>
    <w:uiPriority w:val="21"/>
    <w:qFormat/>
    <w:rsid w:val="00FC31E0"/>
    <w:rPr>
      <w:b/>
      <w:bCs/>
      <w:caps/>
      <w:color w:val="243F60" w:themeColor="accent1" w:themeShade="7F"/>
      <w:spacing w:val="10"/>
    </w:rPr>
  </w:style>
  <w:style w:type="character" w:styleId="SubtleReference">
    <w:name w:val="Subtle Reference"/>
    <w:uiPriority w:val="31"/>
    <w:qFormat/>
    <w:rsid w:val="00FC31E0"/>
    <w:rPr>
      <w:b/>
      <w:bCs/>
      <w:color w:val="4F81BD" w:themeColor="accent1"/>
    </w:rPr>
  </w:style>
  <w:style w:type="character" w:styleId="IntenseReference">
    <w:name w:val="Intense Reference"/>
    <w:uiPriority w:val="32"/>
    <w:qFormat/>
    <w:rsid w:val="00FC31E0"/>
    <w:rPr>
      <w:b/>
      <w:bCs/>
      <w:i/>
      <w:iCs/>
      <w:caps/>
      <w:color w:val="4F81BD" w:themeColor="accent1"/>
    </w:rPr>
  </w:style>
  <w:style w:type="character" w:styleId="BookTitle">
    <w:name w:val="Book Title"/>
    <w:uiPriority w:val="33"/>
    <w:qFormat/>
    <w:rsid w:val="00FC31E0"/>
    <w:rPr>
      <w:b/>
      <w:bCs/>
      <w:i/>
      <w:iCs/>
      <w:spacing w:val="9"/>
    </w:rPr>
  </w:style>
  <w:style w:type="paragraph" w:styleId="TOCHeading">
    <w:name w:val="TOC Heading"/>
    <w:basedOn w:val="Heading1"/>
    <w:next w:val="Normal"/>
    <w:uiPriority w:val="39"/>
    <w:semiHidden/>
    <w:unhideWhenUsed/>
    <w:qFormat/>
    <w:rsid w:val="00FC31E0"/>
    <w:pPr>
      <w:outlineLvl w:val="9"/>
    </w:pPr>
    <w:rPr>
      <w:lang w:bidi="en-US"/>
    </w:rPr>
  </w:style>
  <w:style w:type="character" w:customStyle="1" w:styleId="HeaderChar">
    <w:name w:val="Header Char"/>
    <w:basedOn w:val="DefaultParagraphFont"/>
    <w:link w:val="Header"/>
    <w:uiPriority w:val="99"/>
    <w:rsid w:val="007774D5"/>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199">
      <w:bodyDiv w:val="1"/>
      <w:marLeft w:val="0"/>
      <w:marRight w:val="0"/>
      <w:marTop w:val="0"/>
      <w:marBottom w:val="0"/>
      <w:divBdr>
        <w:top w:val="none" w:sz="0" w:space="0" w:color="auto"/>
        <w:left w:val="none" w:sz="0" w:space="0" w:color="auto"/>
        <w:bottom w:val="none" w:sz="0" w:space="0" w:color="auto"/>
        <w:right w:val="none" w:sz="0" w:space="0" w:color="auto"/>
      </w:divBdr>
      <w:divsChild>
        <w:div w:id="1462646374">
          <w:marLeft w:val="0"/>
          <w:marRight w:val="0"/>
          <w:marTop w:val="0"/>
          <w:marBottom w:val="0"/>
          <w:divBdr>
            <w:top w:val="none" w:sz="0" w:space="0" w:color="auto"/>
            <w:left w:val="none" w:sz="0" w:space="0" w:color="auto"/>
            <w:bottom w:val="none" w:sz="0" w:space="0" w:color="auto"/>
            <w:right w:val="none" w:sz="0" w:space="0" w:color="auto"/>
          </w:divBdr>
          <w:divsChild>
            <w:div w:id="1848791949">
              <w:marLeft w:val="0"/>
              <w:marRight w:val="0"/>
              <w:marTop w:val="0"/>
              <w:marBottom w:val="0"/>
              <w:divBdr>
                <w:top w:val="none" w:sz="0" w:space="0" w:color="auto"/>
                <w:left w:val="none" w:sz="0" w:space="0" w:color="auto"/>
                <w:bottom w:val="none" w:sz="0" w:space="0" w:color="auto"/>
                <w:right w:val="none" w:sz="0" w:space="0" w:color="auto"/>
              </w:divBdr>
              <w:divsChild>
                <w:div w:id="1226188338">
                  <w:marLeft w:val="0"/>
                  <w:marRight w:val="0"/>
                  <w:marTop w:val="0"/>
                  <w:marBottom w:val="0"/>
                  <w:divBdr>
                    <w:top w:val="none" w:sz="0" w:space="0" w:color="auto"/>
                    <w:left w:val="none" w:sz="0" w:space="0" w:color="auto"/>
                    <w:bottom w:val="none" w:sz="0" w:space="0" w:color="auto"/>
                    <w:right w:val="none" w:sz="0" w:space="0" w:color="auto"/>
                  </w:divBdr>
                  <w:divsChild>
                    <w:div w:id="60760355">
                      <w:marLeft w:val="0"/>
                      <w:marRight w:val="0"/>
                      <w:marTop w:val="0"/>
                      <w:marBottom w:val="0"/>
                      <w:divBdr>
                        <w:top w:val="none" w:sz="0" w:space="0" w:color="auto"/>
                        <w:left w:val="none" w:sz="0" w:space="0" w:color="auto"/>
                        <w:bottom w:val="none" w:sz="0" w:space="0" w:color="auto"/>
                        <w:right w:val="none" w:sz="0" w:space="0" w:color="auto"/>
                      </w:divBdr>
                      <w:divsChild>
                        <w:div w:id="1852258458">
                          <w:marLeft w:val="0"/>
                          <w:marRight w:val="0"/>
                          <w:marTop w:val="0"/>
                          <w:marBottom w:val="0"/>
                          <w:divBdr>
                            <w:top w:val="none" w:sz="0" w:space="0" w:color="auto"/>
                            <w:left w:val="none" w:sz="0" w:space="0" w:color="auto"/>
                            <w:bottom w:val="none" w:sz="0" w:space="0" w:color="auto"/>
                            <w:right w:val="none" w:sz="0" w:space="0" w:color="auto"/>
                          </w:divBdr>
                          <w:divsChild>
                            <w:div w:id="1512178554">
                              <w:marLeft w:val="0"/>
                              <w:marRight w:val="0"/>
                              <w:marTop w:val="0"/>
                              <w:marBottom w:val="0"/>
                              <w:divBdr>
                                <w:top w:val="none" w:sz="0" w:space="0" w:color="auto"/>
                                <w:left w:val="none" w:sz="0" w:space="0" w:color="auto"/>
                                <w:bottom w:val="none" w:sz="0" w:space="0" w:color="auto"/>
                                <w:right w:val="none" w:sz="0" w:space="0" w:color="auto"/>
                              </w:divBdr>
                              <w:divsChild>
                                <w:div w:id="955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542">
                          <w:marLeft w:val="0"/>
                          <w:marRight w:val="0"/>
                          <w:marTop w:val="0"/>
                          <w:marBottom w:val="0"/>
                          <w:divBdr>
                            <w:top w:val="none" w:sz="0" w:space="0" w:color="auto"/>
                            <w:left w:val="none" w:sz="0" w:space="0" w:color="auto"/>
                            <w:bottom w:val="none" w:sz="0" w:space="0" w:color="auto"/>
                            <w:right w:val="none" w:sz="0" w:space="0" w:color="auto"/>
                          </w:divBdr>
                          <w:divsChild>
                            <w:div w:id="754864543">
                              <w:marLeft w:val="0"/>
                              <w:marRight w:val="0"/>
                              <w:marTop w:val="0"/>
                              <w:marBottom w:val="0"/>
                              <w:divBdr>
                                <w:top w:val="none" w:sz="0" w:space="0" w:color="auto"/>
                                <w:left w:val="none" w:sz="0" w:space="0" w:color="auto"/>
                                <w:bottom w:val="none" w:sz="0" w:space="0" w:color="auto"/>
                                <w:right w:val="none" w:sz="0" w:space="0" w:color="auto"/>
                              </w:divBdr>
                              <w:divsChild>
                                <w:div w:id="19162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3076">
                      <w:marLeft w:val="0"/>
                      <w:marRight w:val="0"/>
                      <w:marTop w:val="0"/>
                      <w:marBottom w:val="0"/>
                      <w:divBdr>
                        <w:top w:val="none" w:sz="0" w:space="0" w:color="auto"/>
                        <w:left w:val="none" w:sz="0" w:space="0" w:color="auto"/>
                        <w:bottom w:val="none" w:sz="0" w:space="0" w:color="auto"/>
                        <w:right w:val="none" w:sz="0" w:space="0" w:color="auto"/>
                      </w:divBdr>
                      <w:divsChild>
                        <w:div w:id="1591894334">
                          <w:marLeft w:val="0"/>
                          <w:marRight w:val="0"/>
                          <w:marTop w:val="0"/>
                          <w:marBottom w:val="0"/>
                          <w:divBdr>
                            <w:top w:val="none" w:sz="0" w:space="0" w:color="auto"/>
                            <w:left w:val="none" w:sz="0" w:space="0" w:color="auto"/>
                            <w:bottom w:val="none" w:sz="0" w:space="0" w:color="auto"/>
                            <w:right w:val="none" w:sz="0" w:space="0" w:color="auto"/>
                          </w:divBdr>
                          <w:divsChild>
                            <w:div w:id="1022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942">
          <w:marLeft w:val="0"/>
          <w:marRight w:val="0"/>
          <w:marTop w:val="0"/>
          <w:marBottom w:val="0"/>
          <w:divBdr>
            <w:top w:val="none" w:sz="0" w:space="0" w:color="auto"/>
            <w:left w:val="none" w:sz="0" w:space="0" w:color="auto"/>
            <w:bottom w:val="none" w:sz="0" w:space="0" w:color="auto"/>
            <w:right w:val="none" w:sz="0" w:space="0" w:color="auto"/>
          </w:divBdr>
        </w:div>
      </w:divsChild>
    </w:div>
    <w:div w:id="140082605">
      <w:bodyDiv w:val="1"/>
      <w:marLeft w:val="0"/>
      <w:marRight w:val="0"/>
      <w:marTop w:val="0"/>
      <w:marBottom w:val="0"/>
      <w:divBdr>
        <w:top w:val="none" w:sz="0" w:space="0" w:color="auto"/>
        <w:left w:val="none" w:sz="0" w:space="0" w:color="auto"/>
        <w:bottom w:val="none" w:sz="0" w:space="0" w:color="auto"/>
        <w:right w:val="none" w:sz="0" w:space="0" w:color="auto"/>
      </w:divBdr>
      <w:divsChild>
        <w:div w:id="1224675646">
          <w:marLeft w:val="0"/>
          <w:marRight w:val="0"/>
          <w:marTop w:val="0"/>
          <w:marBottom w:val="0"/>
          <w:divBdr>
            <w:top w:val="none" w:sz="0" w:space="0" w:color="auto"/>
            <w:left w:val="none" w:sz="0" w:space="0" w:color="auto"/>
            <w:bottom w:val="none" w:sz="0" w:space="0" w:color="auto"/>
            <w:right w:val="none" w:sz="0" w:space="0" w:color="auto"/>
          </w:divBdr>
        </w:div>
        <w:div w:id="1966233745">
          <w:marLeft w:val="0"/>
          <w:marRight w:val="0"/>
          <w:marTop w:val="0"/>
          <w:marBottom w:val="0"/>
          <w:divBdr>
            <w:top w:val="none" w:sz="0" w:space="0" w:color="auto"/>
            <w:left w:val="none" w:sz="0" w:space="0" w:color="auto"/>
            <w:bottom w:val="none" w:sz="0" w:space="0" w:color="auto"/>
            <w:right w:val="none" w:sz="0" w:space="0" w:color="auto"/>
          </w:divBdr>
        </w:div>
      </w:divsChild>
    </w:div>
    <w:div w:id="245000806">
      <w:bodyDiv w:val="1"/>
      <w:marLeft w:val="0"/>
      <w:marRight w:val="0"/>
      <w:marTop w:val="0"/>
      <w:marBottom w:val="0"/>
      <w:divBdr>
        <w:top w:val="none" w:sz="0" w:space="0" w:color="auto"/>
        <w:left w:val="none" w:sz="0" w:space="0" w:color="auto"/>
        <w:bottom w:val="none" w:sz="0" w:space="0" w:color="auto"/>
        <w:right w:val="none" w:sz="0" w:space="0" w:color="auto"/>
      </w:divBdr>
      <w:divsChild>
        <w:div w:id="1048723681">
          <w:marLeft w:val="0"/>
          <w:marRight w:val="0"/>
          <w:marTop w:val="0"/>
          <w:marBottom w:val="0"/>
          <w:divBdr>
            <w:top w:val="none" w:sz="0" w:space="0" w:color="auto"/>
            <w:left w:val="none" w:sz="0" w:space="0" w:color="auto"/>
            <w:bottom w:val="none" w:sz="0" w:space="0" w:color="auto"/>
            <w:right w:val="none" w:sz="0" w:space="0" w:color="auto"/>
          </w:divBdr>
          <w:divsChild>
            <w:div w:id="14667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2161">
      <w:bodyDiv w:val="1"/>
      <w:marLeft w:val="0"/>
      <w:marRight w:val="0"/>
      <w:marTop w:val="0"/>
      <w:marBottom w:val="0"/>
      <w:divBdr>
        <w:top w:val="none" w:sz="0" w:space="0" w:color="auto"/>
        <w:left w:val="none" w:sz="0" w:space="0" w:color="auto"/>
        <w:bottom w:val="none" w:sz="0" w:space="0" w:color="auto"/>
        <w:right w:val="none" w:sz="0" w:space="0" w:color="auto"/>
      </w:divBdr>
    </w:div>
    <w:div w:id="592907356">
      <w:bodyDiv w:val="1"/>
      <w:marLeft w:val="0"/>
      <w:marRight w:val="0"/>
      <w:marTop w:val="0"/>
      <w:marBottom w:val="0"/>
      <w:divBdr>
        <w:top w:val="none" w:sz="0" w:space="0" w:color="auto"/>
        <w:left w:val="none" w:sz="0" w:space="0" w:color="auto"/>
        <w:bottom w:val="none" w:sz="0" w:space="0" w:color="auto"/>
        <w:right w:val="none" w:sz="0" w:space="0" w:color="auto"/>
      </w:divBdr>
    </w:div>
    <w:div w:id="1059287914">
      <w:bodyDiv w:val="1"/>
      <w:marLeft w:val="0"/>
      <w:marRight w:val="0"/>
      <w:marTop w:val="0"/>
      <w:marBottom w:val="0"/>
      <w:divBdr>
        <w:top w:val="none" w:sz="0" w:space="0" w:color="auto"/>
        <w:left w:val="none" w:sz="0" w:space="0" w:color="auto"/>
        <w:bottom w:val="none" w:sz="0" w:space="0" w:color="auto"/>
        <w:right w:val="none" w:sz="0" w:space="0" w:color="auto"/>
      </w:divBdr>
    </w:div>
    <w:div w:id="1079710469">
      <w:bodyDiv w:val="1"/>
      <w:marLeft w:val="0"/>
      <w:marRight w:val="0"/>
      <w:marTop w:val="0"/>
      <w:marBottom w:val="0"/>
      <w:divBdr>
        <w:top w:val="none" w:sz="0" w:space="0" w:color="auto"/>
        <w:left w:val="none" w:sz="0" w:space="0" w:color="auto"/>
        <w:bottom w:val="none" w:sz="0" w:space="0" w:color="auto"/>
        <w:right w:val="none" w:sz="0" w:space="0" w:color="auto"/>
      </w:divBdr>
      <w:divsChild>
        <w:div w:id="808547144">
          <w:marLeft w:val="0"/>
          <w:marRight w:val="0"/>
          <w:marTop w:val="0"/>
          <w:marBottom w:val="0"/>
          <w:divBdr>
            <w:top w:val="none" w:sz="0" w:space="0" w:color="auto"/>
            <w:left w:val="none" w:sz="0" w:space="0" w:color="auto"/>
            <w:bottom w:val="none" w:sz="0" w:space="0" w:color="auto"/>
            <w:right w:val="none" w:sz="0" w:space="0" w:color="auto"/>
          </w:divBdr>
        </w:div>
      </w:divsChild>
    </w:div>
    <w:div w:id="1294167428">
      <w:bodyDiv w:val="1"/>
      <w:marLeft w:val="0"/>
      <w:marRight w:val="0"/>
      <w:marTop w:val="0"/>
      <w:marBottom w:val="0"/>
      <w:divBdr>
        <w:top w:val="none" w:sz="0" w:space="0" w:color="auto"/>
        <w:left w:val="none" w:sz="0" w:space="0" w:color="auto"/>
        <w:bottom w:val="none" w:sz="0" w:space="0" w:color="auto"/>
        <w:right w:val="none" w:sz="0" w:space="0" w:color="auto"/>
      </w:divBdr>
      <w:divsChild>
        <w:div w:id="154230055">
          <w:marLeft w:val="0"/>
          <w:marRight w:val="0"/>
          <w:marTop w:val="0"/>
          <w:marBottom w:val="0"/>
          <w:divBdr>
            <w:top w:val="none" w:sz="0" w:space="0" w:color="auto"/>
            <w:left w:val="none" w:sz="0" w:space="0" w:color="auto"/>
            <w:bottom w:val="none" w:sz="0" w:space="0" w:color="auto"/>
            <w:right w:val="none" w:sz="0" w:space="0" w:color="auto"/>
          </w:divBdr>
        </w:div>
        <w:div w:id="1010330156">
          <w:marLeft w:val="0"/>
          <w:marRight w:val="0"/>
          <w:marTop w:val="0"/>
          <w:marBottom w:val="150"/>
          <w:divBdr>
            <w:top w:val="none" w:sz="0" w:space="0" w:color="auto"/>
            <w:left w:val="none" w:sz="0" w:space="0" w:color="auto"/>
            <w:bottom w:val="none" w:sz="0" w:space="0" w:color="auto"/>
            <w:right w:val="none" w:sz="0" w:space="0" w:color="auto"/>
          </w:divBdr>
        </w:div>
        <w:div w:id="1565339284">
          <w:marLeft w:val="150"/>
          <w:marRight w:val="0"/>
          <w:marTop w:val="0"/>
          <w:marBottom w:val="150"/>
          <w:divBdr>
            <w:top w:val="none" w:sz="0" w:space="0" w:color="auto"/>
            <w:left w:val="single" w:sz="6" w:space="8" w:color="B7B7B7"/>
            <w:bottom w:val="single" w:sz="6" w:space="0" w:color="B7B7B7"/>
            <w:right w:val="none" w:sz="0" w:space="0" w:color="auto"/>
          </w:divBdr>
        </w:div>
      </w:divsChild>
    </w:div>
    <w:div w:id="1356728672">
      <w:bodyDiv w:val="1"/>
      <w:marLeft w:val="0"/>
      <w:marRight w:val="0"/>
      <w:marTop w:val="0"/>
      <w:marBottom w:val="0"/>
      <w:divBdr>
        <w:top w:val="none" w:sz="0" w:space="0" w:color="auto"/>
        <w:left w:val="none" w:sz="0" w:space="0" w:color="auto"/>
        <w:bottom w:val="none" w:sz="0" w:space="0" w:color="auto"/>
        <w:right w:val="none" w:sz="0" w:space="0" w:color="auto"/>
      </w:divBdr>
      <w:divsChild>
        <w:div w:id="1318265300">
          <w:marLeft w:val="0"/>
          <w:marRight w:val="0"/>
          <w:marTop w:val="0"/>
          <w:marBottom w:val="0"/>
          <w:divBdr>
            <w:top w:val="none" w:sz="0" w:space="0" w:color="auto"/>
            <w:left w:val="none" w:sz="0" w:space="0" w:color="auto"/>
            <w:bottom w:val="none" w:sz="0" w:space="0" w:color="auto"/>
            <w:right w:val="none" w:sz="0" w:space="0" w:color="auto"/>
          </w:divBdr>
          <w:divsChild>
            <w:div w:id="3006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555">
      <w:bodyDiv w:val="1"/>
      <w:marLeft w:val="0"/>
      <w:marRight w:val="0"/>
      <w:marTop w:val="0"/>
      <w:marBottom w:val="0"/>
      <w:divBdr>
        <w:top w:val="none" w:sz="0" w:space="0" w:color="auto"/>
        <w:left w:val="none" w:sz="0" w:space="0" w:color="auto"/>
        <w:bottom w:val="none" w:sz="0" w:space="0" w:color="auto"/>
        <w:right w:val="none" w:sz="0" w:space="0" w:color="auto"/>
      </w:divBdr>
    </w:div>
    <w:div w:id="1443186213">
      <w:bodyDiv w:val="1"/>
      <w:marLeft w:val="0"/>
      <w:marRight w:val="0"/>
      <w:marTop w:val="0"/>
      <w:marBottom w:val="0"/>
      <w:divBdr>
        <w:top w:val="none" w:sz="0" w:space="0" w:color="auto"/>
        <w:left w:val="none" w:sz="0" w:space="0" w:color="auto"/>
        <w:bottom w:val="none" w:sz="0" w:space="0" w:color="auto"/>
        <w:right w:val="none" w:sz="0" w:space="0" w:color="auto"/>
      </w:divBdr>
    </w:div>
    <w:div w:id="1481730579">
      <w:bodyDiv w:val="1"/>
      <w:marLeft w:val="0"/>
      <w:marRight w:val="0"/>
      <w:marTop w:val="0"/>
      <w:marBottom w:val="0"/>
      <w:divBdr>
        <w:top w:val="none" w:sz="0" w:space="0" w:color="auto"/>
        <w:left w:val="none" w:sz="0" w:space="0" w:color="auto"/>
        <w:bottom w:val="none" w:sz="0" w:space="0" w:color="auto"/>
        <w:right w:val="none" w:sz="0" w:space="0" w:color="auto"/>
      </w:divBdr>
    </w:div>
    <w:div w:id="1491100009">
      <w:bodyDiv w:val="1"/>
      <w:marLeft w:val="0"/>
      <w:marRight w:val="0"/>
      <w:marTop w:val="0"/>
      <w:marBottom w:val="0"/>
      <w:divBdr>
        <w:top w:val="none" w:sz="0" w:space="0" w:color="auto"/>
        <w:left w:val="none" w:sz="0" w:space="0" w:color="auto"/>
        <w:bottom w:val="none" w:sz="0" w:space="0" w:color="auto"/>
        <w:right w:val="none" w:sz="0" w:space="0" w:color="auto"/>
      </w:divBdr>
      <w:divsChild>
        <w:div w:id="1197351881">
          <w:marLeft w:val="0"/>
          <w:marRight w:val="0"/>
          <w:marTop w:val="0"/>
          <w:marBottom w:val="0"/>
          <w:divBdr>
            <w:top w:val="none" w:sz="0" w:space="0" w:color="auto"/>
            <w:left w:val="none" w:sz="0" w:space="0" w:color="auto"/>
            <w:bottom w:val="none" w:sz="0" w:space="0" w:color="auto"/>
            <w:right w:val="none" w:sz="0" w:space="0" w:color="auto"/>
          </w:divBdr>
        </w:div>
      </w:divsChild>
    </w:div>
    <w:div w:id="1493334937">
      <w:bodyDiv w:val="1"/>
      <w:marLeft w:val="0"/>
      <w:marRight w:val="0"/>
      <w:marTop w:val="0"/>
      <w:marBottom w:val="0"/>
      <w:divBdr>
        <w:top w:val="none" w:sz="0" w:space="0" w:color="auto"/>
        <w:left w:val="none" w:sz="0" w:space="0" w:color="auto"/>
        <w:bottom w:val="none" w:sz="0" w:space="0" w:color="auto"/>
        <w:right w:val="none" w:sz="0" w:space="0" w:color="auto"/>
      </w:divBdr>
    </w:div>
    <w:div w:id="1725325586">
      <w:bodyDiv w:val="1"/>
      <w:marLeft w:val="0"/>
      <w:marRight w:val="0"/>
      <w:marTop w:val="0"/>
      <w:marBottom w:val="0"/>
      <w:divBdr>
        <w:top w:val="none" w:sz="0" w:space="0" w:color="auto"/>
        <w:left w:val="none" w:sz="0" w:space="0" w:color="auto"/>
        <w:bottom w:val="none" w:sz="0" w:space="0" w:color="auto"/>
        <w:right w:val="none" w:sz="0" w:space="0" w:color="auto"/>
      </w:divBdr>
      <w:divsChild>
        <w:div w:id="1022558357">
          <w:marLeft w:val="0"/>
          <w:marRight w:val="0"/>
          <w:marTop w:val="0"/>
          <w:marBottom w:val="0"/>
          <w:divBdr>
            <w:top w:val="none" w:sz="0" w:space="0" w:color="auto"/>
            <w:left w:val="none" w:sz="0" w:space="0" w:color="auto"/>
            <w:bottom w:val="none" w:sz="0" w:space="0" w:color="auto"/>
            <w:right w:val="none" w:sz="0" w:space="0" w:color="auto"/>
          </w:divBdr>
          <w:divsChild>
            <w:div w:id="1534539014">
              <w:marLeft w:val="0"/>
              <w:marRight w:val="0"/>
              <w:marTop w:val="100"/>
              <w:marBottom w:val="100"/>
              <w:divBdr>
                <w:top w:val="none" w:sz="0" w:space="0" w:color="auto"/>
                <w:left w:val="none" w:sz="0" w:space="0" w:color="auto"/>
                <w:bottom w:val="none" w:sz="0" w:space="0" w:color="auto"/>
                <w:right w:val="none" w:sz="0" w:space="0" w:color="auto"/>
              </w:divBdr>
              <w:divsChild>
                <w:div w:id="1176462766">
                  <w:marLeft w:val="-75"/>
                  <w:marRight w:val="0"/>
                  <w:marTop w:val="0"/>
                  <w:marBottom w:val="0"/>
                  <w:divBdr>
                    <w:top w:val="none" w:sz="0" w:space="0" w:color="auto"/>
                    <w:left w:val="none" w:sz="0" w:space="0" w:color="auto"/>
                    <w:bottom w:val="none" w:sz="0" w:space="0" w:color="auto"/>
                    <w:right w:val="none" w:sz="0" w:space="0" w:color="auto"/>
                  </w:divBdr>
                  <w:divsChild>
                    <w:div w:id="477915225">
                      <w:marLeft w:val="0"/>
                      <w:marRight w:val="-75"/>
                      <w:marTop w:val="0"/>
                      <w:marBottom w:val="0"/>
                      <w:divBdr>
                        <w:top w:val="none" w:sz="0" w:space="0" w:color="auto"/>
                        <w:left w:val="none" w:sz="0" w:space="0" w:color="auto"/>
                        <w:bottom w:val="none" w:sz="0" w:space="0" w:color="auto"/>
                        <w:right w:val="none" w:sz="0" w:space="0" w:color="auto"/>
                      </w:divBdr>
                      <w:divsChild>
                        <w:div w:id="299652419">
                          <w:marLeft w:val="0"/>
                          <w:marRight w:val="0"/>
                          <w:marTop w:val="0"/>
                          <w:marBottom w:val="0"/>
                          <w:divBdr>
                            <w:top w:val="none" w:sz="0" w:space="0" w:color="auto"/>
                            <w:left w:val="none" w:sz="0" w:space="0" w:color="auto"/>
                            <w:bottom w:val="none" w:sz="0" w:space="0" w:color="auto"/>
                            <w:right w:val="none" w:sz="0" w:space="0" w:color="auto"/>
                          </w:divBdr>
                          <w:divsChild>
                            <w:div w:id="1158499150">
                              <w:marLeft w:val="0"/>
                              <w:marRight w:val="0"/>
                              <w:marTop w:val="0"/>
                              <w:marBottom w:val="0"/>
                              <w:divBdr>
                                <w:top w:val="none" w:sz="0" w:space="0" w:color="auto"/>
                                <w:left w:val="none" w:sz="0" w:space="0" w:color="auto"/>
                                <w:bottom w:val="none" w:sz="0" w:space="0" w:color="auto"/>
                                <w:right w:val="none" w:sz="0" w:space="0" w:color="auto"/>
                              </w:divBdr>
                              <w:divsChild>
                                <w:div w:id="1855413897">
                                  <w:marLeft w:val="0"/>
                                  <w:marRight w:val="0"/>
                                  <w:marTop w:val="0"/>
                                  <w:marBottom w:val="0"/>
                                  <w:divBdr>
                                    <w:top w:val="none" w:sz="0" w:space="0" w:color="auto"/>
                                    <w:left w:val="none" w:sz="0" w:space="0" w:color="auto"/>
                                    <w:bottom w:val="none" w:sz="0" w:space="0" w:color="auto"/>
                                    <w:right w:val="none" w:sz="0" w:space="0" w:color="auto"/>
                                  </w:divBdr>
                                  <w:divsChild>
                                    <w:div w:id="1400979807">
                                      <w:marLeft w:val="0"/>
                                      <w:marRight w:val="0"/>
                                      <w:marTop w:val="0"/>
                                      <w:marBottom w:val="0"/>
                                      <w:divBdr>
                                        <w:top w:val="none" w:sz="0" w:space="0" w:color="auto"/>
                                        <w:left w:val="none" w:sz="0" w:space="0" w:color="auto"/>
                                        <w:bottom w:val="none" w:sz="0" w:space="0" w:color="auto"/>
                                        <w:right w:val="none" w:sz="0" w:space="0" w:color="auto"/>
                                      </w:divBdr>
                                      <w:divsChild>
                                        <w:div w:id="518859744">
                                          <w:marLeft w:val="0"/>
                                          <w:marRight w:val="0"/>
                                          <w:marTop w:val="0"/>
                                          <w:marBottom w:val="0"/>
                                          <w:divBdr>
                                            <w:top w:val="none" w:sz="0" w:space="0" w:color="auto"/>
                                            <w:left w:val="none" w:sz="0" w:space="0" w:color="auto"/>
                                            <w:bottom w:val="none" w:sz="0" w:space="0" w:color="auto"/>
                                            <w:right w:val="none" w:sz="0" w:space="0" w:color="auto"/>
                                          </w:divBdr>
                                          <w:divsChild>
                                            <w:div w:id="1994333053">
                                              <w:marLeft w:val="0"/>
                                              <w:marRight w:val="0"/>
                                              <w:marTop w:val="0"/>
                                              <w:marBottom w:val="0"/>
                                              <w:divBdr>
                                                <w:top w:val="none" w:sz="0" w:space="0" w:color="auto"/>
                                                <w:left w:val="none" w:sz="0" w:space="0" w:color="auto"/>
                                                <w:bottom w:val="none" w:sz="0" w:space="0" w:color="auto"/>
                                                <w:right w:val="none" w:sz="0" w:space="0" w:color="auto"/>
                                              </w:divBdr>
                                              <w:divsChild>
                                                <w:div w:id="36011243">
                                                  <w:marLeft w:val="0"/>
                                                  <w:marRight w:val="0"/>
                                                  <w:marTop w:val="0"/>
                                                  <w:marBottom w:val="0"/>
                                                  <w:divBdr>
                                                    <w:top w:val="none" w:sz="0" w:space="0" w:color="auto"/>
                                                    <w:left w:val="none" w:sz="0" w:space="0" w:color="auto"/>
                                                    <w:bottom w:val="none" w:sz="0" w:space="0" w:color="auto"/>
                                                    <w:right w:val="none" w:sz="0" w:space="0" w:color="auto"/>
                                                  </w:divBdr>
                                                  <w:divsChild>
                                                    <w:div w:id="1533573585">
                                                      <w:marLeft w:val="0"/>
                                                      <w:marRight w:val="0"/>
                                                      <w:marTop w:val="0"/>
                                                      <w:marBottom w:val="0"/>
                                                      <w:divBdr>
                                                        <w:top w:val="none" w:sz="0" w:space="0" w:color="auto"/>
                                                        <w:left w:val="none" w:sz="0" w:space="0" w:color="auto"/>
                                                        <w:bottom w:val="none" w:sz="0" w:space="0" w:color="auto"/>
                                                        <w:right w:val="none" w:sz="0" w:space="0" w:color="auto"/>
                                                      </w:divBdr>
                                                      <w:divsChild>
                                                        <w:div w:id="421339337">
                                                          <w:marLeft w:val="0"/>
                                                          <w:marRight w:val="0"/>
                                                          <w:marTop w:val="0"/>
                                                          <w:marBottom w:val="0"/>
                                                          <w:divBdr>
                                                            <w:top w:val="none" w:sz="0" w:space="0" w:color="auto"/>
                                                            <w:left w:val="none" w:sz="0" w:space="0" w:color="auto"/>
                                                            <w:bottom w:val="none" w:sz="0" w:space="0" w:color="auto"/>
                                                            <w:right w:val="none" w:sz="0" w:space="0" w:color="auto"/>
                                                          </w:divBdr>
                                                          <w:divsChild>
                                                            <w:div w:id="1133207002">
                                                              <w:marLeft w:val="2"/>
                                                              <w:marRight w:val="0"/>
                                                              <w:marTop w:val="0"/>
                                                              <w:marBottom w:val="0"/>
                                                              <w:divBdr>
                                                                <w:top w:val="none" w:sz="0" w:space="0" w:color="auto"/>
                                                                <w:left w:val="none" w:sz="0" w:space="0" w:color="auto"/>
                                                                <w:bottom w:val="none" w:sz="0" w:space="0" w:color="auto"/>
                                                                <w:right w:val="none" w:sz="0" w:space="0" w:color="auto"/>
                                                              </w:divBdr>
                                                              <w:divsChild>
                                                                <w:div w:id="1448309636">
                                                                  <w:marLeft w:val="0"/>
                                                                  <w:marRight w:val="0"/>
                                                                  <w:marTop w:val="0"/>
                                                                  <w:marBottom w:val="0"/>
                                                                  <w:divBdr>
                                                                    <w:top w:val="none" w:sz="0" w:space="0" w:color="auto"/>
                                                                    <w:left w:val="none" w:sz="0" w:space="0" w:color="auto"/>
                                                                    <w:bottom w:val="none" w:sz="0" w:space="0" w:color="auto"/>
                                                                    <w:right w:val="none" w:sz="0" w:space="0" w:color="auto"/>
                                                                  </w:divBdr>
                                                                  <w:divsChild>
                                                                    <w:div w:id="131532245">
                                                                      <w:marLeft w:val="0"/>
                                                                      <w:marRight w:val="0"/>
                                                                      <w:marTop w:val="0"/>
                                                                      <w:marBottom w:val="0"/>
                                                                      <w:divBdr>
                                                                        <w:top w:val="none" w:sz="0" w:space="0" w:color="auto"/>
                                                                        <w:left w:val="none" w:sz="0" w:space="0" w:color="auto"/>
                                                                        <w:bottom w:val="none" w:sz="0" w:space="0" w:color="auto"/>
                                                                        <w:right w:val="none" w:sz="0" w:space="0" w:color="auto"/>
                                                                      </w:divBdr>
                                                                      <w:divsChild>
                                                                        <w:div w:id="43533063">
                                                                          <w:marLeft w:val="0"/>
                                                                          <w:marRight w:val="0"/>
                                                                          <w:marTop w:val="0"/>
                                                                          <w:marBottom w:val="0"/>
                                                                          <w:divBdr>
                                                                            <w:top w:val="none" w:sz="0" w:space="0" w:color="auto"/>
                                                                            <w:left w:val="none" w:sz="0" w:space="0" w:color="auto"/>
                                                                            <w:bottom w:val="none" w:sz="0" w:space="0" w:color="auto"/>
                                                                            <w:right w:val="none" w:sz="0" w:space="0" w:color="auto"/>
                                                                          </w:divBdr>
                                                                        </w:div>
                                                                        <w:div w:id="363793105">
                                                                          <w:marLeft w:val="0"/>
                                                                          <w:marRight w:val="0"/>
                                                                          <w:marTop w:val="0"/>
                                                                          <w:marBottom w:val="0"/>
                                                                          <w:divBdr>
                                                                            <w:top w:val="none" w:sz="0" w:space="0" w:color="auto"/>
                                                                            <w:left w:val="none" w:sz="0" w:space="0" w:color="auto"/>
                                                                            <w:bottom w:val="none" w:sz="0" w:space="0" w:color="auto"/>
                                                                            <w:right w:val="none" w:sz="0" w:space="0" w:color="auto"/>
                                                                          </w:divBdr>
                                                                          <w:divsChild>
                                                                            <w:div w:id="1832915206">
                                                                              <w:marLeft w:val="0"/>
                                                                              <w:marRight w:val="0"/>
                                                                              <w:marTop w:val="0"/>
                                                                              <w:marBottom w:val="0"/>
                                                                              <w:divBdr>
                                                                                <w:top w:val="none" w:sz="0" w:space="0" w:color="auto"/>
                                                                                <w:left w:val="none" w:sz="0" w:space="0" w:color="auto"/>
                                                                                <w:bottom w:val="none" w:sz="0" w:space="0" w:color="auto"/>
                                                                                <w:right w:val="none" w:sz="0" w:space="0" w:color="auto"/>
                                                                              </w:divBdr>
                                                                            </w:div>
                                                                          </w:divsChild>
                                                                        </w:div>
                                                                        <w:div w:id="596212376">
                                                                          <w:marLeft w:val="0"/>
                                                                          <w:marRight w:val="0"/>
                                                                          <w:marTop w:val="0"/>
                                                                          <w:marBottom w:val="0"/>
                                                                          <w:divBdr>
                                                                            <w:top w:val="none" w:sz="0" w:space="0" w:color="auto"/>
                                                                            <w:left w:val="none" w:sz="0" w:space="0" w:color="auto"/>
                                                                            <w:bottom w:val="none" w:sz="0" w:space="0" w:color="auto"/>
                                                                            <w:right w:val="none" w:sz="0" w:space="0" w:color="auto"/>
                                                                          </w:divBdr>
                                                                        </w:div>
                                                                        <w:div w:id="1077827916">
                                                                          <w:marLeft w:val="0"/>
                                                                          <w:marRight w:val="0"/>
                                                                          <w:marTop w:val="0"/>
                                                                          <w:marBottom w:val="0"/>
                                                                          <w:divBdr>
                                                                            <w:top w:val="none" w:sz="0" w:space="0" w:color="auto"/>
                                                                            <w:left w:val="none" w:sz="0" w:space="0" w:color="auto"/>
                                                                            <w:bottom w:val="none" w:sz="0" w:space="0" w:color="auto"/>
                                                                            <w:right w:val="none" w:sz="0" w:space="0" w:color="auto"/>
                                                                          </w:divBdr>
                                                                        </w:div>
                                                                        <w:div w:id="17963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93590">
      <w:bodyDiv w:val="1"/>
      <w:marLeft w:val="0"/>
      <w:marRight w:val="0"/>
      <w:marTop w:val="0"/>
      <w:marBottom w:val="0"/>
      <w:divBdr>
        <w:top w:val="none" w:sz="0" w:space="0" w:color="auto"/>
        <w:left w:val="none" w:sz="0" w:space="0" w:color="auto"/>
        <w:bottom w:val="none" w:sz="0" w:space="0" w:color="auto"/>
        <w:right w:val="none" w:sz="0" w:space="0" w:color="auto"/>
      </w:divBdr>
      <w:divsChild>
        <w:div w:id="43869263">
          <w:marLeft w:val="0"/>
          <w:marRight w:val="0"/>
          <w:marTop w:val="0"/>
          <w:marBottom w:val="0"/>
          <w:divBdr>
            <w:top w:val="none" w:sz="0" w:space="0" w:color="auto"/>
            <w:left w:val="none" w:sz="0" w:space="0" w:color="auto"/>
            <w:bottom w:val="none" w:sz="0" w:space="0" w:color="auto"/>
            <w:right w:val="none" w:sz="0" w:space="0" w:color="auto"/>
          </w:divBdr>
          <w:divsChild>
            <w:div w:id="1994596815">
              <w:marLeft w:val="0"/>
              <w:marRight w:val="0"/>
              <w:marTop w:val="0"/>
              <w:marBottom w:val="0"/>
              <w:divBdr>
                <w:top w:val="none" w:sz="0" w:space="0" w:color="auto"/>
                <w:left w:val="none" w:sz="0" w:space="0" w:color="auto"/>
                <w:bottom w:val="none" w:sz="0" w:space="0" w:color="auto"/>
                <w:right w:val="none" w:sz="0" w:space="0" w:color="auto"/>
              </w:divBdr>
              <w:divsChild>
                <w:div w:id="10447">
                  <w:marLeft w:val="0"/>
                  <w:marRight w:val="0"/>
                  <w:marTop w:val="0"/>
                  <w:marBottom w:val="0"/>
                  <w:divBdr>
                    <w:top w:val="none" w:sz="0" w:space="0" w:color="auto"/>
                    <w:left w:val="none" w:sz="0" w:space="0" w:color="auto"/>
                    <w:bottom w:val="none" w:sz="0" w:space="0" w:color="auto"/>
                    <w:right w:val="none" w:sz="0" w:space="0" w:color="auto"/>
                  </w:divBdr>
                </w:div>
                <w:div w:id="145706760">
                  <w:marLeft w:val="0"/>
                  <w:marRight w:val="0"/>
                  <w:marTop w:val="0"/>
                  <w:marBottom w:val="0"/>
                  <w:divBdr>
                    <w:top w:val="none" w:sz="0" w:space="0" w:color="auto"/>
                    <w:left w:val="none" w:sz="0" w:space="0" w:color="auto"/>
                    <w:bottom w:val="none" w:sz="0" w:space="0" w:color="auto"/>
                    <w:right w:val="none" w:sz="0" w:space="0" w:color="auto"/>
                  </w:divBdr>
                </w:div>
                <w:div w:id="260728618">
                  <w:marLeft w:val="0"/>
                  <w:marRight w:val="0"/>
                  <w:marTop w:val="0"/>
                  <w:marBottom w:val="0"/>
                  <w:divBdr>
                    <w:top w:val="none" w:sz="0" w:space="0" w:color="auto"/>
                    <w:left w:val="none" w:sz="0" w:space="0" w:color="auto"/>
                    <w:bottom w:val="none" w:sz="0" w:space="0" w:color="auto"/>
                    <w:right w:val="none" w:sz="0" w:space="0" w:color="auto"/>
                  </w:divBdr>
                </w:div>
                <w:div w:id="341125011">
                  <w:marLeft w:val="0"/>
                  <w:marRight w:val="0"/>
                  <w:marTop w:val="0"/>
                  <w:marBottom w:val="0"/>
                  <w:divBdr>
                    <w:top w:val="none" w:sz="0" w:space="0" w:color="auto"/>
                    <w:left w:val="none" w:sz="0" w:space="0" w:color="auto"/>
                    <w:bottom w:val="none" w:sz="0" w:space="0" w:color="auto"/>
                    <w:right w:val="none" w:sz="0" w:space="0" w:color="auto"/>
                  </w:divBdr>
                </w:div>
                <w:div w:id="347290507">
                  <w:marLeft w:val="0"/>
                  <w:marRight w:val="0"/>
                  <w:marTop w:val="0"/>
                  <w:marBottom w:val="0"/>
                  <w:divBdr>
                    <w:top w:val="none" w:sz="0" w:space="0" w:color="auto"/>
                    <w:left w:val="none" w:sz="0" w:space="0" w:color="auto"/>
                    <w:bottom w:val="none" w:sz="0" w:space="0" w:color="auto"/>
                    <w:right w:val="none" w:sz="0" w:space="0" w:color="auto"/>
                  </w:divBdr>
                </w:div>
                <w:div w:id="469254486">
                  <w:marLeft w:val="0"/>
                  <w:marRight w:val="0"/>
                  <w:marTop w:val="0"/>
                  <w:marBottom w:val="0"/>
                  <w:divBdr>
                    <w:top w:val="none" w:sz="0" w:space="0" w:color="auto"/>
                    <w:left w:val="none" w:sz="0" w:space="0" w:color="auto"/>
                    <w:bottom w:val="none" w:sz="0" w:space="0" w:color="auto"/>
                    <w:right w:val="none" w:sz="0" w:space="0" w:color="auto"/>
                  </w:divBdr>
                </w:div>
                <w:div w:id="721251013">
                  <w:marLeft w:val="0"/>
                  <w:marRight w:val="0"/>
                  <w:marTop w:val="0"/>
                  <w:marBottom w:val="0"/>
                  <w:divBdr>
                    <w:top w:val="none" w:sz="0" w:space="0" w:color="auto"/>
                    <w:left w:val="none" w:sz="0" w:space="0" w:color="auto"/>
                    <w:bottom w:val="none" w:sz="0" w:space="0" w:color="auto"/>
                    <w:right w:val="none" w:sz="0" w:space="0" w:color="auto"/>
                  </w:divBdr>
                </w:div>
                <w:div w:id="781261776">
                  <w:marLeft w:val="0"/>
                  <w:marRight w:val="0"/>
                  <w:marTop w:val="0"/>
                  <w:marBottom w:val="0"/>
                  <w:divBdr>
                    <w:top w:val="none" w:sz="0" w:space="0" w:color="auto"/>
                    <w:left w:val="none" w:sz="0" w:space="0" w:color="auto"/>
                    <w:bottom w:val="none" w:sz="0" w:space="0" w:color="auto"/>
                    <w:right w:val="none" w:sz="0" w:space="0" w:color="auto"/>
                  </w:divBdr>
                </w:div>
                <w:div w:id="878472047">
                  <w:marLeft w:val="0"/>
                  <w:marRight w:val="0"/>
                  <w:marTop w:val="0"/>
                  <w:marBottom w:val="0"/>
                  <w:divBdr>
                    <w:top w:val="none" w:sz="0" w:space="0" w:color="auto"/>
                    <w:left w:val="none" w:sz="0" w:space="0" w:color="auto"/>
                    <w:bottom w:val="none" w:sz="0" w:space="0" w:color="auto"/>
                    <w:right w:val="none" w:sz="0" w:space="0" w:color="auto"/>
                  </w:divBdr>
                </w:div>
                <w:div w:id="977609790">
                  <w:marLeft w:val="0"/>
                  <w:marRight w:val="0"/>
                  <w:marTop w:val="0"/>
                  <w:marBottom w:val="0"/>
                  <w:divBdr>
                    <w:top w:val="none" w:sz="0" w:space="0" w:color="auto"/>
                    <w:left w:val="none" w:sz="0" w:space="0" w:color="auto"/>
                    <w:bottom w:val="none" w:sz="0" w:space="0" w:color="auto"/>
                    <w:right w:val="none" w:sz="0" w:space="0" w:color="auto"/>
                  </w:divBdr>
                </w:div>
                <w:div w:id="1031222364">
                  <w:marLeft w:val="0"/>
                  <w:marRight w:val="0"/>
                  <w:marTop w:val="0"/>
                  <w:marBottom w:val="0"/>
                  <w:divBdr>
                    <w:top w:val="none" w:sz="0" w:space="0" w:color="auto"/>
                    <w:left w:val="none" w:sz="0" w:space="0" w:color="auto"/>
                    <w:bottom w:val="none" w:sz="0" w:space="0" w:color="auto"/>
                    <w:right w:val="none" w:sz="0" w:space="0" w:color="auto"/>
                  </w:divBdr>
                </w:div>
                <w:div w:id="1295209731">
                  <w:marLeft w:val="0"/>
                  <w:marRight w:val="0"/>
                  <w:marTop w:val="0"/>
                  <w:marBottom w:val="0"/>
                  <w:divBdr>
                    <w:top w:val="none" w:sz="0" w:space="0" w:color="auto"/>
                    <w:left w:val="none" w:sz="0" w:space="0" w:color="auto"/>
                    <w:bottom w:val="none" w:sz="0" w:space="0" w:color="auto"/>
                    <w:right w:val="none" w:sz="0" w:space="0" w:color="auto"/>
                  </w:divBdr>
                </w:div>
                <w:div w:id="1353263330">
                  <w:marLeft w:val="0"/>
                  <w:marRight w:val="0"/>
                  <w:marTop w:val="0"/>
                  <w:marBottom w:val="0"/>
                  <w:divBdr>
                    <w:top w:val="none" w:sz="0" w:space="0" w:color="auto"/>
                    <w:left w:val="none" w:sz="0" w:space="0" w:color="auto"/>
                    <w:bottom w:val="none" w:sz="0" w:space="0" w:color="auto"/>
                    <w:right w:val="none" w:sz="0" w:space="0" w:color="auto"/>
                  </w:divBdr>
                </w:div>
                <w:div w:id="1591162196">
                  <w:marLeft w:val="0"/>
                  <w:marRight w:val="0"/>
                  <w:marTop w:val="0"/>
                  <w:marBottom w:val="0"/>
                  <w:divBdr>
                    <w:top w:val="none" w:sz="0" w:space="0" w:color="auto"/>
                    <w:left w:val="none" w:sz="0" w:space="0" w:color="auto"/>
                    <w:bottom w:val="none" w:sz="0" w:space="0" w:color="auto"/>
                    <w:right w:val="none" w:sz="0" w:space="0" w:color="auto"/>
                  </w:divBdr>
                </w:div>
                <w:div w:id="1656258465">
                  <w:marLeft w:val="0"/>
                  <w:marRight w:val="0"/>
                  <w:marTop w:val="0"/>
                  <w:marBottom w:val="0"/>
                  <w:divBdr>
                    <w:top w:val="none" w:sz="0" w:space="0" w:color="auto"/>
                    <w:left w:val="none" w:sz="0" w:space="0" w:color="auto"/>
                    <w:bottom w:val="none" w:sz="0" w:space="0" w:color="auto"/>
                    <w:right w:val="none" w:sz="0" w:space="0" w:color="auto"/>
                  </w:divBdr>
                </w:div>
                <w:div w:id="1729379430">
                  <w:marLeft w:val="0"/>
                  <w:marRight w:val="0"/>
                  <w:marTop w:val="0"/>
                  <w:marBottom w:val="0"/>
                  <w:divBdr>
                    <w:top w:val="none" w:sz="0" w:space="0" w:color="auto"/>
                    <w:left w:val="none" w:sz="0" w:space="0" w:color="auto"/>
                    <w:bottom w:val="none" w:sz="0" w:space="0" w:color="auto"/>
                    <w:right w:val="none" w:sz="0" w:space="0" w:color="auto"/>
                  </w:divBdr>
                </w:div>
                <w:div w:id="1739129923">
                  <w:marLeft w:val="0"/>
                  <w:marRight w:val="0"/>
                  <w:marTop w:val="0"/>
                  <w:marBottom w:val="0"/>
                  <w:divBdr>
                    <w:top w:val="none" w:sz="0" w:space="0" w:color="auto"/>
                    <w:left w:val="none" w:sz="0" w:space="0" w:color="auto"/>
                    <w:bottom w:val="none" w:sz="0" w:space="0" w:color="auto"/>
                    <w:right w:val="none" w:sz="0" w:space="0" w:color="auto"/>
                  </w:divBdr>
                </w:div>
                <w:div w:id="1749034631">
                  <w:marLeft w:val="0"/>
                  <w:marRight w:val="0"/>
                  <w:marTop w:val="0"/>
                  <w:marBottom w:val="0"/>
                  <w:divBdr>
                    <w:top w:val="none" w:sz="0" w:space="0" w:color="auto"/>
                    <w:left w:val="none" w:sz="0" w:space="0" w:color="auto"/>
                    <w:bottom w:val="none" w:sz="0" w:space="0" w:color="auto"/>
                    <w:right w:val="none" w:sz="0" w:space="0" w:color="auto"/>
                  </w:divBdr>
                </w:div>
                <w:div w:id="1861165765">
                  <w:marLeft w:val="0"/>
                  <w:marRight w:val="0"/>
                  <w:marTop w:val="0"/>
                  <w:marBottom w:val="0"/>
                  <w:divBdr>
                    <w:top w:val="none" w:sz="0" w:space="0" w:color="auto"/>
                    <w:left w:val="none" w:sz="0" w:space="0" w:color="auto"/>
                    <w:bottom w:val="none" w:sz="0" w:space="0" w:color="auto"/>
                    <w:right w:val="none" w:sz="0" w:space="0" w:color="auto"/>
                  </w:divBdr>
                </w:div>
                <w:div w:id="1983652294">
                  <w:marLeft w:val="0"/>
                  <w:marRight w:val="0"/>
                  <w:marTop w:val="0"/>
                  <w:marBottom w:val="0"/>
                  <w:divBdr>
                    <w:top w:val="none" w:sz="0" w:space="0" w:color="auto"/>
                    <w:left w:val="none" w:sz="0" w:space="0" w:color="auto"/>
                    <w:bottom w:val="none" w:sz="0" w:space="0" w:color="auto"/>
                    <w:right w:val="none" w:sz="0" w:space="0" w:color="auto"/>
                  </w:divBdr>
                </w:div>
                <w:div w:id="2057273307">
                  <w:marLeft w:val="0"/>
                  <w:marRight w:val="0"/>
                  <w:marTop w:val="0"/>
                  <w:marBottom w:val="0"/>
                  <w:divBdr>
                    <w:top w:val="none" w:sz="0" w:space="0" w:color="auto"/>
                    <w:left w:val="none" w:sz="0" w:space="0" w:color="auto"/>
                    <w:bottom w:val="none" w:sz="0" w:space="0" w:color="auto"/>
                    <w:right w:val="none" w:sz="0" w:space="0" w:color="auto"/>
                  </w:divBdr>
                </w:div>
                <w:div w:id="20967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6953">
          <w:marLeft w:val="0"/>
          <w:marRight w:val="0"/>
          <w:marTop w:val="0"/>
          <w:marBottom w:val="0"/>
          <w:divBdr>
            <w:top w:val="none" w:sz="0" w:space="0" w:color="auto"/>
            <w:left w:val="none" w:sz="0" w:space="0" w:color="auto"/>
            <w:bottom w:val="none" w:sz="0" w:space="0" w:color="auto"/>
            <w:right w:val="none" w:sz="0" w:space="0" w:color="auto"/>
          </w:divBdr>
        </w:div>
        <w:div w:id="1832913270">
          <w:marLeft w:val="0"/>
          <w:marRight w:val="0"/>
          <w:marTop w:val="0"/>
          <w:marBottom w:val="0"/>
          <w:divBdr>
            <w:top w:val="none" w:sz="0" w:space="0" w:color="auto"/>
            <w:left w:val="none" w:sz="0" w:space="0" w:color="auto"/>
            <w:bottom w:val="none" w:sz="0" w:space="0" w:color="auto"/>
            <w:right w:val="none" w:sz="0" w:space="0" w:color="auto"/>
          </w:divBdr>
          <w:divsChild>
            <w:div w:id="507212424">
              <w:marLeft w:val="0"/>
              <w:marRight w:val="0"/>
              <w:marTop w:val="0"/>
              <w:marBottom w:val="0"/>
              <w:divBdr>
                <w:top w:val="none" w:sz="0" w:space="0" w:color="auto"/>
                <w:left w:val="none" w:sz="0" w:space="0" w:color="auto"/>
                <w:bottom w:val="none" w:sz="0" w:space="0" w:color="auto"/>
                <w:right w:val="none" w:sz="0" w:space="0" w:color="auto"/>
              </w:divBdr>
              <w:divsChild>
                <w:div w:id="16380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050">
      <w:bodyDiv w:val="1"/>
      <w:marLeft w:val="0"/>
      <w:marRight w:val="0"/>
      <w:marTop w:val="0"/>
      <w:marBottom w:val="0"/>
      <w:divBdr>
        <w:top w:val="none" w:sz="0" w:space="0" w:color="auto"/>
        <w:left w:val="none" w:sz="0" w:space="0" w:color="auto"/>
        <w:bottom w:val="none" w:sz="0" w:space="0" w:color="auto"/>
        <w:right w:val="none" w:sz="0" w:space="0" w:color="auto"/>
      </w:divBdr>
    </w:div>
    <w:div w:id="1923248338">
      <w:bodyDiv w:val="1"/>
      <w:marLeft w:val="0"/>
      <w:marRight w:val="0"/>
      <w:marTop w:val="0"/>
      <w:marBottom w:val="0"/>
      <w:divBdr>
        <w:top w:val="none" w:sz="0" w:space="0" w:color="auto"/>
        <w:left w:val="none" w:sz="0" w:space="0" w:color="auto"/>
        <w:bottom w:val="none" w:sz="0" w:space="0" w:color="auto"/>
        <w:right w:val="none" w:sz="0" w:space="0" w:color="auto"/>
      </w:divBdr>
    </w:div>
    <w:div w:id="1931960956">
      <w:bodyDiv w:val="1"/>
      <w:marLeft w:val="0"/>
      <w:marRight w:val="0"/>
      <w:marTop w:val="0"/>
      <w:marBottom w:val="0"/>
      <w:divBdr>
        <w:top w:val="none" w:sz="0" w:space="0" w:color="auto"/>
        <w:left w:val="none" w:sz="0" w:space="0" w:color="auto"/>
        <w:bottom w:val="none" w:sz="0" w:space="0" w:color="auto"/>
        <w:right w:val="none" w:sz="0" w:space="0" w:color="auto"/>
      </w:divBdr>
    </w:div>
    <w:div w:id="1935818951">
      <w:bodyDiv w:val="1"/>
      <w:marLeft w:val="0"/>
      <w:marRight w:val="0"/>
      <w:marTop w:val="0"/>
      <w:marBottom w:val="0"/>
      <w:divBdr>
        <w:top w:val="none" w:sz="0" w:space="0" w:color="auto"/>
        <w:left w:val="none" w:sz="0" w:space="0" w:color="auto"/>
        <w:bottom w:val="none" w:sz="0" w:space="0" w:color="auto"/>
        <w:right w:val="none" w:sz="0" w:space="0" w:color="auto"/>
      </w:divBdr>
    </w:div>
    <w:div w:id="2112583577">
      <w:bodyDiv w:val="1"/>
      <w:marLeft w:val="0"/>
      <w:marRight w:val="0"/>
      <w:marTop w:val="0"/>
      <w:marBottom w:val="0"/>
      <w:divBdr>
        <w:top w:val="none" w:sz="0" w:space="0" w:color="auto"/>
        <w:left w:val="none" w:sz="0" w:space="0" w:color="auto"/>
        <w:bottom w:val="none" w:sz="0" w:space="0" w:color="auto"/>
        <w:right w:val="none" w:sz="0" w:space="0" w:color="auto"/>
      </w:divBdr>
      <w:divsChild>
        <w:div w:id="679237174">
          <w:marLeft w:val="0"/>
          <w:marRight w:val="0"/>
          <w:marTop w:val="0"/>
          <w:marBottom w:val="0"/>
          <w:divBdr>
            <w:top w:val="single" w:sz="12" w:space="0" w:color="FFFFFF"/>
            <w:left w:val="single" w:sz="12" w:space="0" w:color="FFFFFF"/>
            <w:bottom w:val="single" w:sz="12" w:space="0" w:color="FFFFFF"/>
            <w:right w:val="single" w:sz="12" w:space="0" w:color="FFFFFF"/>
          </w:divBdr>
          <w:divsChild>
            <w:div w:id="241914089">
              <w:marLeft w:val="0"/>
              <w:marRight w:val="0"/>
              <w:marTop w:val="0"/>
              <w:marBottom w:val="0"/>
              <w:divBdr>
                <w:top w:val="none" w:sz="0" w:space="0" w:color="auto"/>
                <w:left w:val="none" w:sz="0" w:space="0" w:color="auto"/>
                <w:bottom w:val="none" w:sz="0" w:space="0" w:color="auto"/>
                <w:right w:val="none" w:sz="0" w:space="0" w:color="auto"/>
              </w:divBdr>
              <w:divsChild>
                <w:div w:id="1407679347">
                  <w:marLeft w:val="2625"/>
                  <w:marRight w:val="0"/>
                  <w:marTop w:val="0"/>
                  <w:marBottom w:val="0"/>
                  <w:divBdr>
                    <w:top w:val="none" w:sz="0" w:space="0" w:color="auto"/>
                    <w:left w:val="none" w:sz="0" w:space="0" w:color="auto"/>
                    <w:bottom w:val="none" w:sz="0" w:space="0" w:color="auto"/>
                    <w:right w:val="none" w:sz="0" w:space="0" w:color="auto"/>
                  </w:divBdr>
                  <w:divsChild>
                    <w:div w:id="6756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65BE-21D1-7F4A-93A5-53179A24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7513</CharactersWithSpaces>
  <SharedDoc>false</SharedDoc>
  <HLinks>
    <vt:vector size="114" baseType="variant">
      <vt:variant>
        <vt:i4>5963778</vt:i4>
      </vt:variant>
      <vt:variant>
        <vt:i4>54</vt:i4>
      </vt:variant>
      <vt:variant>
        <vt:i4>0</vt:i4>
      </vt:variant>
      <vt:variant>
        <vt:i4>5</vt:i4>
      </vt:variant>
      <vt:variant>
        <vt:lpwstr>http://www.brookings.edu/papers/2007/10arabworld.aspx</vt:lpwstr>
      </vt:variant>
      <vt:variant>
        <vt:lpwstr/>
      </vt:variant>
      <vt:variant>
        <vt:i4>6553646</vt:i4>
      </vt:variant>
      <vt:variant>
        <vt:i4>51</vt:i4>
      </vt:variant>
      <vt:variant>
        <vt:i4>0</vt:i4>
      </vt:variant>
      <vt:variant>
        <vt:i4>5</vt:i4>
      </vt:variant>
      <vt:variant>
        <vt:lpwstr>http://journals.cambridge.org/action/displayJournal?jid=CSS</vt:lpwstr>
      </vt:variant>
      <vt:variant>
        <vt:lpwstr/>
      </vt:variant>
      <vt:variant>
        <vt:i4>3670119</vt:i4>
      </vt:variant>
      <vt:variant>
        <vt:i4>48</vt:i4>
      </vt:variant>
      <vt:variant>
        <vt:i4>0</vt:i4>
      </vt:variant>
      <vt:variant>
        <vt:i4>5</vt:i4>
      </vt:variant>
      <vt:variant>
        <vt:lpwstr>http://www.youtube.com/watch?v=X1PxJomypQE&amp;feature=fvw</vt:lpwstr>
      </vt:variant>
      <vt:variant>
        <vt:lpwstr/>
      </vt:variant>
      <vt:variant>
        <vt:i4>786505</vt:i4>
      </vt:variant>
      <vt:variant>
        <vt:i4>45</vt:i4>
      </vt:variant>
      <vt:variant>
        <vt:i4>0</vt:i4>
      </vt:variant>
      <vt:variant>
        <vt:i4>5</vt:i4>
      </vt:variant>
      <vt:variant>
        <vt:lpwstr>https://www.mail.yale.edu/services/go.php?url=http%3A%2F%2Fwww.youtube.com%2Fwatch%3Fv%3DyX3UHNhQ1Zk</vt:lpwstr>
      </vt:variant>
      <vt:variant>
        <vt:lpwstr/>
      </vt:variant>
      <vt:variant>
        <vt:i4>1638462</vt:i4>
      </vt:variant>
      <vt:variant>
        <vt:i4>42</vt:i4>
      </vt:variant>
      <vt:variant>
        <vt:i4>0</vt:i4>
      </vt:variant>
      <vt:variant>
        <vt:i4>5</vt:i4>
      </vt:variant>
      <vt:variant>
        <vt:lpwstr>http://mideast.foreignpolicy.com/articles/2010/06/15/post_democratization_lessons_from_the_jordanian_success_story</vt:lpwstr>
      </vt:variant>
      <vt:variant>
        <vt:lpwstr/>
      </vt:variant>
      <vt:variant>
        <vt:i4>5111889</vt:i4>
      </vt:variant>
      <vt:variant>
        <vt:i4>39</vt:i4>
      </vt:variant>
      <vt:variant>
        <vt:i4>0</vt:i4>
      </vt:variant>
      <vt:variant>
        <vt:i4>5</vt:i4>
      </vt:variant>
      <vt:variant>
        <vt:lpwstr>http://secretdubai.blogspot.com/</vt:lpwstr>
      </vt:variant>
      <vt:variant>
        <vt:lpwstr/>
      </vt:variant>
      <vt:variant>
        <vt:i4>8192124</vt:i4>
      </vt:variant>
      <vt:variant>
        <vt:i4>36</vt:i4>
      </vt:variant>
      <vt:variant>
        <vt:i4>0</vt:i4>
      </vt:variant>
      <vt:variant>
        <vt:i4>5</vt:i4>
      </vt:variant>
      <vt:variant>
        <vt:lpwstr>http://faculty.maxwell.syr.edu/My Documents/Mehrzad/Courses/a-mother-from-gaza.blogspot.com</vt:lpwstr>
      </vt:variant>
      <vt:variant>
        <vt:lpwstr/>
      </vt:variant>
      <vt:variant>
        <vt:i4>1638466</vt:i4>
      </vt:variant>
      <vt:variant>
        <vt:i4>33</vt:i4>
      </vt:variant>
      <vt:variant>
        <vt:i4>0</vt:i4>
      </vt:variant>
      <vt:variant>
        <vt:i4>5</vt:i4>
      </vt:variant>
      <vt:variant>
        <vt:lpwstr>http://aegeandisclosure.blogspot.com/</vt:lpwstr>
      </vt:variant>
      <vt:variant>
        <vt:lpwstr/>
      </vt:variant>
      <vt:variant>
        <vt:i4>4259935</vt:i4>
      </vt:variant>
      <vt:variant>
        <vt:i4>30</vt:i4>
      </vt:variant>
      <vt:variant>
        <vt:i4>0</vt:i4>
      </vt:variant>
      <vt:variant>
        <vt:i4>5</vt:i4>
      </vt:variant>
      <vt:variant>
        <vt:lpwstr>http://tuniblogs.com/</vt:lpwstr>
      </vt:variant>
      <vt:variant>
        <vt:lpwstr/>
      </vt:variant>
      <vt:variant>
        <vt:i4>3932284</vt:i4>
      </vt:variant>
      <vt:variant>
        <vt:i4>27</vt:i4>
      </vt:variant>
      <vt:variant>
        <vt:i4>0</vt:i4>
      </vt:variant>
      <vt:variant>
        <vt:i4>5</vt:i4>
      </vt:variant>
      <vt:variant>
        <vt:lpwstr>http://saudijeans.org/</vt:lpwstr>
      </vt:variant>
      <vt:variant>
        <vt:lpwstr/>
      </vt:variant>
      <vt:variant>
        <vt:i4>196684</vt:i4>
      </vt:variant>
      <vt:variant>
        <vt:i4>24</vt:i4>
      </vt:variant>
      <vt:variant>
        <vt:i4>0</vt:i4>
      </vt:variant>
      <vt:variant>
        <vt:i4>5</vt:i4>
      </vt:variant>
      <vt:variant>
        <vt:lpwstr>http://riadzany.blogspot.com/</vt:lpwstr>
      </vt:variant>
      <vt:variant>
        <vt:lpwstr/>
      </vt:variant>
      <vt:variant>
        <vt:i4>5505091</vt:i4>
      </vt:variant>
      <vt:variant>
        <vt:i4>21</vt:i4>
      </vt:variant>
      <vt:variant>
        <vt:i4>0</vt:i4>
      </vt:variant>
      <vt:variant>
        <vt:i4>5</vt:i4>
      </vt:variant>
      <vt:variant>
        <vt:lpwstr>http://www.beirutspring.com/</vt:lpwstr>
      </vt:variant>
      <vt:variant>
        <vt:lpwstr/>
      </vt:variant>
      <vt:variant>
        <vt:i4>3276856</vt:i4>
      </vt:variant>
      <vt:variant>
        <vt:i4>18</vt:i4>
      </vt:variant>
      <vt:variant>
        <vt:i4>0</vt:i4>
      </vt:variant>
      <vt:variant>
        <vt:i4>5</vt:i4>
      </vt:variant>
      <vt:variant>
        <vt:lpwstr>http://israblog.nana.co.il/</vt:lpwstr>
      </vt:variant>
      <vt:variant>
        <vt:lpwstr/>
      </vt:variant>
      <vt:variant>
        <vt:i4>2359353</vt:i4>
      </vt:variant>
      <vt:variant>
        <vt:i4>15</vt:i4>
      </vt:variant>
      <vt:variant>
        <vt:i4>0</vt:i4>
      </vt:variant>
      <vt:variant>
        <vt:i4>5</vt:i4>
      </vt:variant>
      <vt:variant>
        <vt:lpwstr>http://1.blognews.name/</vt:lpwstr>
      </vt:variant>
      <vt:variant>
        <vt:lpwstr/>
      </vt:variant>
      <vt:variant>
        <vt:i4>3342383</vt:i4>
      </vt:variant>
      <vt:variant>
        <vt:i4>12</vt:i4>
      </vt:variant>
      <vt:variant>
        <vt:i4>0</vt:i4>
      </vt:variant>
      <vt:variant>
        <vt:i4>5</vt:i4>
      </vt:variant>
      <vt:variant>
        <vt:lpwstr>http://iraqblogcount.blogspot.com/</vt:lpwstr>
      </vt:variant>
      <vt:variant>
        <vt:lpwstr/>
      </vt:variant>
      <vt:variant>
        <vt:i4>3342381</vt:i4>
      </vt:variant>
      <vt:variant>
        <vt:i4>9</vt:i4>
      </vt:variant>
      <vt:variant>
        <vt:i4>0</vt:i4>
      </vt:variant>
      <vt:variant>
        <vt:i4>5</vt:i4>
      </vt:variant>
      <vt:variant>
        <vt:lpwstr>http://www.sandmonkeyblog.com/</vt:lpwstr>
      </vt:variant>
      <vt:variant>
        <vt:lpwstr/>
      </vt:variant>
      <vt:variant>
        <vt:i4>7798845</vt:i4>
      </vt:variant>
      <vt:variant>
        <vt:i4>6</vt:i4>
      </vt:variant>
      <vt:variant>
        <vt:i4>0</vt:i4>
      </vt:variant>
      <vt:variant>
        <vt:i4>5</vt:i4>
      </vt:variant>
      <vt:variant>
        <vt:lpwstr>http://faculty.maxwell.syr.edu/My Documents/Mehrzad/Courses/www.bigpharaoh.com</vt:lpwstr>
      </vt:variant>
      <vt:variant>
        <vt:lpwstr/>
      </vt:variant>
      <vt:variant>
        <vt:i4>4391001</vt:i4>
      </vt:variant>
      <vt:variant>
        <vt:i4>3</vt:i4>
      </vt:variant>
      <vt:variant>
        <vt:i4>0</vt:i4>
      </vt:variant>
      <vt:variant>
        <vt:i4>5</vt:i4>
      </vt:variant>
      <vt:variant>
        <vt:lpwstr>http://itoot.net/</vt:lpwstr>
      </vt:variant>
      <vt:variant>
        <vt:lpwstr/>
      </vt:variant>
      <vt:variant>
        <vt:i4>917572</vt:i4>
      </vt:variant>
      <vt:variant>
        <vt:i4>0</vt:i4>
      </vt:variant>
      <vt:variant>
        <vt:i4>0</vt:i4>
      </vt:variant>
      <vt:variant>
        <vt:i4>5</vt:i4>
      </vt:variant>
      <vt:variant>
        <vt:lpwstr>http://dzblog.jexiste.fr/dzblog/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Amaney Jamal</dc:creator>
  <cp:lastModifiedBy>Matthews-Denatale, Gail</cp:lastModifiedBy>
  <cp:revision>19</cp:revision>
  <cp:lastPrinted>2011-06-13T16:25:00Z</cp:lastPrinted>
  <dcterms:created xsi:type="dcterms:W3CDTF">2014-07-20T19:28:00Z</dcterms:created>
  <dcterms:modified xsi:type="dcterms:W3CDTF">2022-01-17T16:40:00Z</dcterms:modified>
</cp:coreProperties>
</file>